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B90D5D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РАШЭННЕ                                                              РЕШЕНИЕ</w:t>
      </w: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2"/>
          <w:szCs w:val="32"/>
        </w:rPr>
      </w:pPr>
    </w:p>
    <w:p w:rsidR="00F95E6F" w:rsidRDefault="00B90D5D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29.01.2021       </w:t>
      </w:r>
      <w:r w:rsidR="00F95E6F">
        <w:rPr>
          <w:rFonts w:ascii="Times New Roman" w:hAnsi="Times New Roman" w:cs="Times New Roman"/>
          <w:b w:val="0"/>
          <w:sz w:val="30"/>
          <w:szCs w:val="30"/>
        </w:rPr>
        <w:t xml:space="preserve">43 </w:t>
      </w: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  утверждении  отчета </w:t>
      </w:r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об исполнении </w:t>
      </w:r>
      <w:proofErr w:type="gramStart"/>
      <w:r>
        <w:rPr>
          <w:rFonts w:ascii="Times New Roman" w:hAnsi="Times New Roman" w:cs="Times New Roman"/>
          <w:b w:val="0"/>
          <w:sz w:val="30"/>
          <w:szCs w:val="30"/>
        </w:rPr>
        <w:t>сельского</w:t>
      </w:r>
      <w:proofErr w:type="gramEnd"/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бюджета  за  2020  год</w:t>
      </w:r>
    </w:p>
    <w:p w:rsidR="00F95E6F" w:rsidRDefault="00F95E6F" w:rsidP="00F95E6F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95E6F" w:rsidRDefault="00F95E6F" w:rsidP="00F95E6F">
      <w:pPr>
        <w:pStyle w:val="ConsPlusNormal"/>
        <w:ind w:firstLine="0"/>
        <w:outlineLvl w:val="0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статьи 124 Бюджетного кодекса Республики Беларусь Глушковичский сельский Совет депутатов РЕШИЛ:</w:t>
      </w:r>
    </w:p>
    <w:p w:rsidR="00F95E6F" w:rsidRDefault="00F95E6F" w:rsidP="00F95E6F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Утвердить отчет об исполнении сельского бюджета за 2020 год по доходам в сумме 115 340,07 белорусского рубля (далее – рубль) и  расходам в сумме 115 310,08 рубля с превышением доходов над расходами на сумму 29,99 рубля (прилагается).</w:t>
      </w:r>
    </w:p>
    <w:p w:rsidR="00F95E6F" w:rsidRDefault="00F95E6F" w:rsidP="00F95E6F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F95E6F" w:rsidRDefault="00F95E6F" w:rsidP="00F95E6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</w:t>
      </w:r>
      <w:r w:rsidR="00B90D5D">
        <w:rPr>
          <w:rFonts w:ascii="Times New Roman" w:hAnsi="Times New Roman" w:cs="Times New Roman"/>
          <w:sz w:val="30"/>
          <w:szCs w:val="30"/>
        </w:rPr>
        <w:t xml:space="preserve">            </w:t>
      </w:r>
      <w:r>
        <w:rPr>
          <w:rFonts w:ascii="Times New Roman" w:hAnsi="Times New Roman" w:cs="Times New Roman"/>
          <w:sz w:val="30"/>
          <w:szCs w:val="30"/>
        </w:rPr>
        <w:t>Коваль В.И.</w:t>
      </w:r>
    </w:p>
    <w:p w:rsidR="00F95E6F" w:rsidRDefault="00F95E6F" w:rsidP="00F95E6F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F95E6F" w:rsidTr="00F95E6F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</w:tc>
        <w:tc>
          <w:tcPr>
            <w:tcW w:w="1758" w:type="pct"/>
          </w:tcPr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</w:p>
          <w:p w:rsidR="00F95E6F" w:rsidRDefault="00F95E6F">
            <w:pPr>
              <w:pStyle w:val="append1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УТВЕРЖДЕНО </w:t>
            </w:r>
          </w:p>
          <w:p w:rsidR="00F95E6F" w:rsidRDefault="00F95E6F">
            <w:pPr>
              <w:pStyle w:val="append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Решение</w:t>
            </w:r>
            <w:r>
              <w:rPr>
                <w:lang w:eastAsia="en-US"/>
              </w:rPr>
              <w:br/>
              <w:t>Глушковичского сельского</w:t>
            </w:r>
            <w:r>
              <w:rPr>
                <w:lang w:eastAsia="en-US"/>
              </w:rPr>
              <w:br/>
              <w:t>Совета депутатов</w:t>
            </w:r>
            <w:r>
              <w:rPr>
                <w:lang w:eastAsia="en-US"/>
              </w:rPr>
              <w:br/>
              <w:t xml:space="preserve">29.01.2021 № 43 </w:t>
            </w:r>
          </w:p>
          <w:p w:rsidR="00F95E6F" w:rsidRDefault="00F95E6F">
            <w:pPr>
              <w:pStyle w:val="append"/>
              <w:spacing w:line="276" w:lineRule="auto"/>
              <w:rPr>
                <w:lang w:eastAsia="en-US"/>
              </w:rPr>
            </w:pPr>
          </w:p>
        </w:tc>
      </w:tr>
      <w:tr w:rsidR="00F95E6F" w:rsidTr="00F95E6F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95E6F" w:rsidRDefault="00F95E6F">
            <w:pPr>
              <w:pStyle w:val="newncpi"/>
              <w:spacing w:line="276" w:lineRule="auto"/>
              <w:ind w:firstLine="0"/>
              <w:rPr>
                <w:sz w:val="30"/>
                <w:szCs w:val="30"/>
                <w:lang w:eastAsia="en-US"/>
              </w:rPr>
            </w:pPr>
          </w:p>
        </w:tc>
        <w:tc>
          <w:tcPr>
            <w:tcW w:w="1758" w:type="pct"/>
          </w:tcPr>
          <w:p w:rsidR="00F95E6F" w:rsidRDefault="00F95E6F">
            <w:pPr>
              <w:pStyle w:val="append"/>
              <w:spacing w:line="276" w:lineRule="auto"/>
              <w:rPr>
                <w:lang w:eastAsia="en-US"/>
              </w:rPr>
            </w:pPr>
          </w:p>
        </w:tc>
      </w:tr>
    </w:tbl>
    <w:p w:rsidR="00F95E6F" w:rsidRDefault="00F95E6F" w:rsidP="00F95E6F">
      <w:pPr>
        <w:jc w:val="center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Отчет об исполнении сельского бюджета за 2020 год</w:t>
      </w:r>
    </w:p>
    <w:p w:rsidR="00F95E6F" w:rsidRDefault="00F95E6F" w:rsidP="00F95E6F">
      <w:pPr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(рублей)</w:t>
      </w:r>
    </w:p>
    <w:tbl>
      <w:tblPr>
        <w:tblW w:w="936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8"/>
        <w:gridCol w:w="1883"/>
        <w:gridCol w:w="2228"/>
        <w:gridCol w:w="1843"/>
      </w:tblGrid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52 680,00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88 291,64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88 291,64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37 994,00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40 678,93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40 678,93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37 994,00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40 678,93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40 678,93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собственность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11 928,00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11 843,28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11 843,28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Земельный налог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3 649,00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3 739,71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3 739,71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 на недвижимость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8 279,00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8 103,57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8 103,57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1 500,00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1 500,00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34 518,18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1 258,00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Государственная пошлина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1 258,00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1 251,25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900,38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900,38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Доходы от использования имущества, </w:t>
            </w: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находящегося в государственной собственности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lastRenderedPageBreak/>
              <w:t>Проценты за пользование денежными средствами бюджетов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28,74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осуществления приносящей доходы деятельности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42,42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Штрафы, удержания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 xml:space="preserve">Штрафы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24,22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805,00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26 148,05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26 148,05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26 148,05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26 148,05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Дотации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49 819,00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23 601,05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23 601,05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2 547,00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</w:p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2 547,00</w:t>
            </w:r>
          </w:p>
        </w:tc>
      </w:tr>
      <w:tr w:rsidR="00F95E6F" w:rsidTr="00F95E6F"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ВСЕГО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102 499,00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115 340,07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E6F" w:rsidRDefault="00F95E6F">
            <w:pPr>
              <w:spacing w:line="276" w:lineRule="auto"/>
              <w:jc w:val="right"/>
              <w:rPr>
                <w:rFonts w:ascii="Times New Roman" w:eastAsia="Times New Roman" w:hAnsi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</w:rPr>
              <w:t>115 340,07</w:t>
            </w:r>
          </w:p>
        </w:tc>
      </w:tr>
    </w:tbl>
    <w:p w:rsidR="00F95E6F" w:rsidRDefault="00F95E6F" w:rsidP="00F95E6F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49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72"/>
        <w:gridCol w:w="1827"/>
        <w:gridCol w:w="2248"/>
        <w:gridCol w:w="1825"/>
      </w:tblGrid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Расходы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Исполнено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lastRenderedPageBreak/>
              <w:t>Общегосударственная деятельность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88 499,00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99 981,57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99 951,58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Государственные органы общего назначения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76 295,00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93 185,05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93 155,06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Органы местного управления и самоуправления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       76 295,00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93 185,05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93 155,06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Резервные фонды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263,00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263,00</w:t>
            </w:r>
          </w:p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Другая общегосударственная деятельность 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 11 941,00      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6 796,52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6 796,52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Иные общегосударственные вопросы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11 941,00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6 796,52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   6 796,52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Национальная</w:t>
            </w:r>
          </w:p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экономика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Другая деятельность</w:t>
            </w:r>
          </w:p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в области экономики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Имущественные отношения, картография и геодезия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255,00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Жилищно-коммунальные услуги и жилищное строительство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14 000,00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Благоустройство населенных пунктов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14 000,00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15 103,50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ВСЕГО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4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102 499,00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115 340,07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115 310,08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Дефицит</w:t>
            </w:r>
            <w:proofErr w:type="gramStart"/>
            <w:r>
              <w:rPr>
                <w:sz w:val="30"/>
                <w:szCs w:val="30"/>
                <w:lang w:eastAsia="en-US"/>
              </w:rPr>
              <w:t xml:space="preserve"> (-), </w:t>
            </w:r>
            <w:proofErr w:type="gramEnd"/>
            <w:r>
              <w:rPr>
                <w:sz w:val="30"/>
                <w:szCs w:val="30"/>
                <w:lang w:eastAsia="en-US"/>
              </w:rPr>
              <w:t>Профицит (+)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spacing w:line="276" w:lineRule="auto"/>
              <w:jc w:val="left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E6F" w:rsidRDefault="00F95E6F">
            <w:pPr>
              <w:pStyle w:val="table10"/>
              <w:spacing w:line="276" w:lineRule="auto"/>
              <w:jc w:val="center"/>
              <w:rPr>
                <w:sz w:val="30"/>
                <w:szCs w:val="30"/>
                <w:lang w:eastAsia="en-US"/>
              </w:rPr>
            </w:pPr>
          </w:p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 29,99</w:t>
            </w:r>
          </w:p>
        </w:tc>
      </w:tr>
    </w:tbl>
    <w:p w:rsidR="00F95E6F" w:rsidRDefault="00F95E6F" w:rsidP="00F95E6F">
      <w:pPr>
        <w:pStyle w:val="newncpi"/>
        <w:ind w:firstLine="0"/>
        <w:jc w:val="left"/>
        <w:rPr>
          <w:sz w:val="30"/>
          <w:szCs w:val="30"/>
        </w:rPr>
      </w:pPr>
    </w:p>
    <w:tbl>
      <w:tblPr>
        <w:tblW w:w="495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72"/>
        <w:gridCol w:w="1827"/>
        <w:gridCol w:w="2248"/>
        <w:gridCol w:w="1825"/>
      </w:tblGrid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Финансирование дефицита сельского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>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Утверждено по бюджету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Внесено изменений и </w:t>
            </w:r>
            <w:r>
              <w:rPr>
                <w:rFonts w:ascii="Times New Roman" w:hAnsi="Times New Roman"/>
                <w:sz w:val="30"/>
                <w:szCs w:val="30"/>
              </w:rPr>
              <w:lastRenderedPageBreak/>
              <w:t>дополнений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Исполнено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jc w:val="lef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Общее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95E6F" w:rsidRDefault="00F95E6F">
            <w:pPr>
              <w:spacing w:line="276" w:lineRule="auto"/>
              <w:ind w:right="133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ind w:right="138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E6F" w:rsidRDefault="00F95E6F">
            <w:pPr>
              <w:spacing w:line="276" w:lineRule="auto"/>
              <w:ind w:right="136"/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-29,99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Внутреннее финансирование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-29,99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Изменение остатков средств бюджета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   -29,99      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Остатки на начало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97,62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97,62</w:t>
            </w:r>
          </w:p>
        </w:tc>
      </w:tr>
      <w:tr w:rsidR="00F95E6F" w:rsidTr="00F95E6F">
        <w:trPr>
          <w:trHeight w:val="240"/>
        </w:trPr>
        <w:tc>
          <w:tcPr>
            <w:tcW w:w="1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5E6F" w:rsidRDefault="00F95E6F">
            <w:pPr>
              <w:pStyle w:val="table10"/>
              <w:spacing w:line="276" w:lineRule="auto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Остатки на конец отчетного периода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3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0,00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8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97,62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95E6F" w:rsidRDefault="00F95E6F">
            <w:pPr>
              <w:pStyle w:val="table10"/>
              <w:spacing w:line="276" w:lineRule="auto"/>
              <w:ind w:right="136"/>
              <w:jc w:val="right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>127,61</w:t>
            </w:r>
          </w:p>
        </w:tc>
      </w:tr>
    </w:tbl>
    <w:p w:rsidR="00F95E6F" w:rsidRDefault="00F95E6F" w:rsidP="00F95E6F">
      <w:pPr>
        <w:pStyle w:val="newncpi"/>
        <w:ind w:firstLine="0"/>
        <w:jc w:val="left"/>
        <w:rPr>
          <w:sz w:val="30"/>
          <w:szCs w:val="30"/>
        </w:rPr>
      </w:pPr>
    </w:p>
    <w:p w:rsidR="00E36793" w:rsidRDefault="00E36793">
      <w:bookmarkStart w:id="0" w:name="_GoBack"/>
      <w:bookmarkEnd w:id="0"/>
    </w:p>
    <w:sectPr w:rsidR="00E36793" w:rsidSect="00B23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F95E6F"/>
    <w:rsid w:val="00B23D36"/>
    <w:rsid w:val="00B90D5D"/>
    <w:rsid w:val="00E36793"/>
    <w:rsid w:val="00F95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E6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E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F95E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F95E6F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95E6F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95E6F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F95E6F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F95E6F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E6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E6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F95E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F95E6F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95E6F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95E6F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F95E6F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F95E6F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5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</Words>
  <Characters>3135</Characters>
  <Application>Microsoft Office Word</Application>
  <DocSecurity>0</DocSecurity>
  <Lines>26</Lines>
  <Paragraphs>7</Paragraphs>
  <ScaleCrop>false</ScaleCrop>
  <Company>SPecialiST RePack &amp; SanBuild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4</cp:revision>
  <cp:lastPrinted>2021-02-04T14:25:00Z</cp:lastPrinted>
  <dcterms:created xsi:type="dcterms:W3CDTF">2021-02-04T14:15:00Z</dcterms:created>
  <dcterms:modified xsi:type="dcterms:W3CDTF">2021-02-04T14:26:00Z</dcterms:modified>
</cp:coreProperties>
</file>