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095" w:rsidRDefault="003034C2" w:rsidP="00F23095">
      <w:pPr>
        <w:ind w:firstLine="708"/>
        <w:jc w:val="center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>Пристегнись к безопасности</w:t>
      </w:r>
      <w:r w:rsidR="00493189" w:rsidRPr="00493189">
        <w:rPr>
          <w:b/>
          <w:color w:val="FF0000"/>
          <w:sz w:val="36"/>
          <w:szCs w:val="36"/>
        </w:rPr>
        <w:t>!</w:t>
      </w:r>
    </w:p>
    <w:p w:rsidR="00F23095" w:rsidRPr="00F23095" w:rsidRDefault="00BD345A" w:rsidP="00FE66DD">
      <w:pPr>
        <w:jc w:val="both"/>
        <w:rPr>
          <w:b/>
          <w:color w:val="FF0000"/>
          <w:sz w:val="36"/>
          <w:szCs w:val="3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-250190</wp:posOffset>
            </wp:positionH>
            <wp:positionV relativeFrom="paragraph">
              <wp:posOffset>130175</wp:posOffset>
            </wp:positionV>
            <wp:extent cx="3265805" cy="2581275"/>
            <wp:effectExtent l="19050" t="0" r="0" b="0"/>
            <wp:wrapSquare wrapText="bothSides"/>
            <wp:docPr id="2" name="Рисунок 4" descr="ремен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ремень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805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3095" w:rsidRPr="00646FC5">
        <w:rPr>
          <w:sz w:val="30"/>
          <w:szCs w:val="30"/>
        </w:rPr>
        <w:t xml:space="preserve"> </w:t>
      </w:r>
    </w:p>
    <w:p w:rsidR="00F23095" w:rsidRPr="00646FC5" w:rsidRDefault="00F23095" w:rsidP="00F23095">
      <w:pPr>
        <w:ind w:right="140" w:firstLine="567"/>
        <w:jc w:val="both"/>
        <w:rPr>
          <w:sz w:val="30"/>
          <w:szCs w:val="30"/>
        </w:rPr>
      </w:pPr>
      <w:r w:rsidRPr="00646FC5">
        <w:rPr>
          <w:sz w:val="30"/>
          <w:szCs w:val="30"/>
        </w:rPr>
        <w:t>Водители и пассажиры в автомобилях обязаны пристегиваться ремнями безопасности, а перевозка детей в легковом автомобиле, оборудованном ремнями безопасности, должна осуществляться с использованием:</w:t>
      </w:r>
    </w:p>
    <w:p w:rsidR="00F23095" w:rsidRPr="00646FC5" w:rsidRDefault="00F23095" w:rsidP="00F23095">
      <w:pPr>
        <w:ind w:right="140" w:firstLine="567"/>
        <w:jc w:val="both"/>
        <w:rPr>
          <w:sz w:val="30"/>
          <w:szCs w:val="30"/>
        </w:rPr>
      </w:pPr>
      <w:r w:rsidRPr="00646FC5">
        <w:rPr>
          <w:sz w:val="30"/>
          <w:szCs w:val="30"/>
        </w:rPr>
        <w:t>- детских удерживающих устройств, соотв</w:t>
      </w:r>
      <w:bookmarkStart w:id="0" w:name="_GoBack"/>
      <w:bookmarkEnd w:id="0"/>
      <w:r w:rsidRPr="00646FC5">
        <w:rPr>
          <w:sz w:val="30"/>
          <w:szCs w:val="30"/>
        </w:rPr>
        <w:t>етствующих весу и росту ребенка, – в возрасте до пяти лет;</w:t>
      </w:r>
    </w:p>
    <w:p w:rsidR="00F23095" w:rsidRPr="00646FC5" w:rsidRDefault="00F23095" w:rsidP="00F23095">
      <w:pPr>
        <w:ind w:right="140" w:firstLine="567"/>
        <w:jc w:val="both"/>
        <w:rPr>
          <w:sz w:val="30"/>
          <w:szCs w:val="30"/>
        </w:rPr>
      </w:pPr>
      <w:r w:rsidRPr="00646FC5">
        <w:rPr>
          <w:sz w:val="30"/>
          <w:szCs w:val="30"/>
        </w:rPr>
        <w:t xml:space="preserve">- детских удерживающих устройств, соответствующих весу и росту ребенка, иных средств (бустеров, специальных подушек для сидения, дополнительных сидений), позволяющих безопасно пристегнуть ребенка с помощью ремней безопасности, предусмотренных конструкцией транспортного средства, – в возрасте от пяти до двенадцати лет. </w:t>
      </w:r>
    </w:p>
    <w:p w:rsidR="00F23095" w:rsidRDefault="00BD345A" w:rsidP="00F23095">
      <w:pPr>
        <w:ind w:right="140" w:firstLine="567"/>
        <w:jc w:val="both"/>
        <w:rPr>
          <w:sz w:val="30"/>
          <w:szCs w:val="30"/>
        </w:rPr>
      </w:pPr>
      <w:r>
        <w:rPr>
          <w:noProof/>
          <w:sz w:val="30"/>
          <w:szCs w:val="3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2901950</wp:posOffset>
            </wp:positionH>
            <wp:positionV relativeFrom="margin">
              <wp:posOffset>4491355</wp:posOffset>
            </wp:positionV>
            <wp:extent cx="3733165" cy="2364740"/>
            <wp:effectExtent l="19050" t="0" r="635" b="0"/>
            <wp:wrapSquare wrapText="bothSides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165" cy="2364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F23095" w:rsidRPr="00646FC5">
        <w:rPr>
          <w:sz w:val="30"/>
          <w:szCs w:val="30"/>
        </w:rPr>
        <w:t>Госавтоинспекция напоминает, что за неиспользование детского удерживающего устройства в случаях, когда оно обязательно, предусмотрена административная ответственность в соответствии с частью 5 статьи 18.14 КоАП и влечет предупреждение или наложение штрафа в размере до четырех базовых величин</w:t>
      </w:r>
      <w:r w:rsidR="00F23095">
        <w:rPr>
          <w:sz w:val="30"/>
          <w:szCs w:val="30"/>
        </w:rPr>
        <w:t>,</w:t>
      </w:r>
      <w:r w:rsidR="00F23095" w:rsidRPr="00646FC5">
        <w:rPr>
          <w:sz w:val="30"/>
          <w:szCs w:val="30"/>
        </w:rPr>
        <w:t xml:space="preserve"> в случае повторного неиспользования детского удерживающего устройства в течение одного года после наложения административного взыскания за такое же нарушение, водитель будет привлечен к административной</w:t>
      </w:r>
      <w:proofErr w:type="gramEnd"/>
      <w:r w:rsidR="00F23095" w:rsidRPr="00646FC5">
        <w:rPr>
          <w:sz w:val="30"/>
          <w:szCs w:val="30"/>
        </w:rPr>
        <w:t xml:space="preserve"> ответственности по части 12 статьи 18.14 КоАП в виде наложение штрафа в размере от двух до восьми базовых величин.</w:t>
      </w:r>
    </w:p>
    <w:p w:rsidR="00FE66DD" w:rsidRPr="00646FC5" w:rsidRDefault="0065146A" w:rsidP="00F23095">
      <w:pPr>
        <w:ind w:right="140" w:firstLine="567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 xml:space="preserve">За управление </w:t>
      </w:r>
      <w:r w:rsidR="000E1EE1">
        <w:rPr>
          <w:sz w:val="30"/>
          <w:szCs w:val="30"/>
        </w:rPr>
        <w:t xml:space="preserve">транспортным средством водителем, не пристегнутым ремнем безопасности, а также перевозку пассажиров, не пристегнутых ремнями безопасности, если конструкцией </w:t>
      </w:r>
      <w:r w:rsidR="00DE6971">
        <w:rPr>
          <w:sz w:val="30"/>
          <w:szCs w:val="30"/>
        </w:rPr>
        <w:t xml:space="preserve">транспортного средства </w:t>
      </w:r>
      <w:r w:rsidR="00C37EEB">
        <w:rPr>
          <w:sz w:val="30"/>
          <w:szCs w:val="30"/>
        </w:rPr>
        <w:t xml:space="preserve">предусмотрены ремни безопасности, а также управление мотоциклом, мопедом либо перевозка на них пассажиров без мотошлемов или с </w:t>
      </w:r>
      <w:proofErr w:type="spellStart"/>
      <w:r w:rsidR="00C37EEB">
        <w:rPr>
          <w:sz w:val="30"/>
          <w:szCs w:val="30"/>
        </w:rPr>
        <w:t>незастегнутыми</w:t>
      </w:r>
      <w:proofErr w:type="spellEnd"/>
      <w:r w:rsidR="00C37EEB">
        <w:rPr>
          <w:sz w:val="30"/>
          <w:szCs w:val="30"/>
        </w:rPr>
        <w:t xml:space="preserve"> мотошлемами, предусмотрена административная ответственность в виде предупреждения или наложения штрафа в размере до 1 базовой величины.</w:t>
      </w:r>
      <w:proofErr w:type="gramEnd"/>
      <w:r w:rsidR="00C37EEB">
        <w:rPr>
          <w:sz w:val="30"/>
          <w:szCs w:val="30"/>
        </w:rPr>
        <w:t xml:space="preserve"> В случае повторного нарушения в течение года штраф составит от 2 до 5 базовых величин.</w:t>
      </w:r>
    </w:p>
    <w:p w:rsidR="00B85BA2" w:rsidRDefault="00B85BA2" w:rsidP="00C37EEB">
      <w:pPr>
        <w:rPr>
          <w:b/>
          <w:color w:val="FF0000"/>
          <w:sz w:val="32"/>
          <w:szCs w:val="32"/>
        </w:rPr>
      </w:pPr>
    </w:p>
    <w:p w:rsidR="00493189" w:rsidRDefault="007C335A" w:rsidP="00B85BA2">
      <w:pPr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 xml:space="preserve">ОГАИ ОВД </w:t>
      </w:r>
      <w:proofErr w:type="spellStart"/>
      <w:r>
        <w:rPr>
          <w:b/>
          <w:color w:val="FF0000"/>
          <w:sz w:val="32"/>
          <w:szCs w:val="32"/>
        </w:rPr>
        <w:t>Лельчицкого</w:t>
      </w:r>
      <w:proofErr w:type="spellEnd"/>
      <w:r>
        <w:rPr>
          <w:b/>
          <w:color w:val="FF0000"/>
          <w:sz w:val="32"/>
          <w:szCs w:val="32"/>
        </w:rPr>
        <w:t xml:space="preserve"> райисполкома</w:t>
      </w:r>
    </w:p>
    <w:p w:rsidR="00B85BA2" w:rsidRPr="00B85BA2" w:rsidRDefault="00B85BA2" w:rsidP="00C37EEB">
      <w:pPr>
        <w:rPr>
          <w:color w:val="FF0000"/>
          <w:sz w:val="32"/>
          <w:szCs w:val="32"/>
        </w:rPr>
      </w:pPr>
    </w:p>
    <w:sectPr w:rsidR="00B85BA2" w:rsidRPr="00B85BA2" w:rsidSect="00C37EEB">
      <w:pgSz w:w="11906" w:h="16838"/>
      <w:pgMar w:top="567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6148"/>
    <w:rsid w:val="000E1EE1"/>
    <w:rsid w:val="00123442"/>
    <w:rsid w:val="00160499"/>
    <w:rsid w:val="001F5892"/>
    <w:rsid w:val="001F5ACF"/>
    <w:rsid w:val="00202618"/>
    <w:rsid w:val="002B7E31"/>
    <w:rsid w:val="003034C2"/>
    <w:rsid w:val="00315D92"/>
    <w:rsid w:val="003729EC"/>
    <w:rsid w:val="00493189"/>
    <w:rsid w:val="00570959"/>
    <w:rsid w:val="005D5EE1"/>
    <w:rsid w:val="0065146A"/>
    <w:rsid w:val="00656148"/>
    <w:rsid w:val="007141AC"/>
    <w:rsid w:val="00752DA4"/>
    <w:rsid w:val="00760C69"/>
    <w:rsid w:val="00772297"/>
    <w:rsid w:val="007C335A"/>
    <w:rsid w:val="008968C3"/>
    <w:rsid w:val="008F34CB"/>
    <w:rsid w:val="00993B2F"/>
    <w:rsid w:val="00A167E5"/>
    <w:rsid w:val="00A27494"/>
    <w:rsid w:val="00A41EA8"/>
    <w:rsid w:val="00A6708B"/>
    <w:rsid w:val="00A97350"/>
    <w:rsid w:val="00B014AD"/>
    <w:rsid w:val="00B814D2"/>
    <w:rsid w:val="00B84139"/>
    <w:rsid w:val="00B85BA2"/>
    <w:rsid w:val="00BD345A"/>
    <w:rsid w:val="00C37EEB"/>
    <w:rsid w:val="00DE6971"/>
    <w:rsid w:val="00EF6834"/>
    <w:rsid w:val="00F12F3F"/>
    <w:rsid w:val="00F23095"/>
    <w:rsid w:val="00F346CA"/>
    <w:rsid w:val="00F67250"/>
    <w:rsid w:val="00FE6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148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qFormat/>
    <w:rsid w:val="00A2749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014AD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B014A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2749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A27494"/>
  </w:style>
  <w:style w:type="character" w:customStyle="1" w:styleId="mw-headline">
    <w:name w:val="mw-headline"/>
    <w:basedOn w:val="a0"/>
    <w:rsid w:val="00A27494"/>
  </w:style>
  <w:style w:type="paragraph" w:styleId="a5">
    <w:name w:val="Normal (Web)"/>
    <w:basedOn w:val="a"/>
    <w:rsid w:val="00A27494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A2749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7494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rsid w:val="00A6708B"/>
    <w:rPr>
      <w:color w:val="0000FF"/>
      <w:u w:val="single"/>
    </w:rPr>
  </w:style>
  <w:style w:type="character" w:customStyle="1" w:styleId="1">
    <w:name w:val="Строгий1"/>
    <w:basedOn w:val="a0"/>
    <w:rsid w:val="00A670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E1C8A-F36E-4F92-88FD-95EEAFCAB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Резвякова</dc:creator>
  <cp:keywords/>
  <dc:description/>
  <cp:lastModifiedBy>ТИМУР</cp:lastModifiedBy>
  <cp:revision>4</cp:revision>
  <cp:lastPrinted>2019-06-21T10:29:00Z</cp:lastPrinted>
  <dcterms:created xsi:type="dcterms:W3CDTF">2020-03-20T16:02:00Z</dcterms:created>
  <dcterms:modified xsi:type="dcterms:W3CDTF">2020-03-24T13:56:00Z</dcterms:modified>
</cp:coreProperties>
</file>