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797" w:rsidRDefault="00100797" w:rsidP="00100797">
      <w:pPr>
        <w:shd w:val="clear" w:color="auto" w:fill="FFFFFF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</w:rPr>
        <w:t>Вниманию субъектов торговли!</w:t>
      </w:r>
    </w:p>
    <w:p w:rsidR="00100797" w:rsidRDefault="00100797" w:rsidP="00100797">
      <w:pPr>
        <w:shd w:val="clear" w:color="auto" w:fill="FFFFFF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Первоочередные меры по реализации постановления Совета Министров Республики Беларусь от 19 октября 2022 г. № 713 «О системе регулирования цен»</w:t>
      </w:r>
    </w:p>
    <w:p w:rsidR="00100797" w:rsidRDefault="00100797" w:rsidP="00100797">
      <w:pPr>
        <w:shd w:val="clear" w:color="auto" w:fill="FFFFFF"/>
        <w:jc w:val="center"/>
        <w:rPr>
          <w:b/>
          <w:bCs/>
          <w:sz w:val="36"/>
          <w:szCs w:val="36"/>
          <w:u w:val="single"/>
        </w:rPr>
      </w:pPr>
    </w:p>
    <w:p w:rsidR="00100797" w:rsidRPr="00055679" w:rsidRDefault="00100797" w:rsidP="00100797">
      <w:pPr>
        <w:pStyle w:val="a3"/>
        <w:numPr>
          <w:ilvl w:val="0"/>
          <w:numId w:val="1"/>
        </w:numPr>
        <w:shd w:val="clear" w:color="auto" w:fill="FFFFFF"/>
        <w:ind w:left="0" w:firstLine="360"/>
        <w:jc w:val="both"/>
        <w:rPr>
          <w:b/>
          <w:bCs/>
          <w:sz w:val="30"/>
          <w:szCs w:val="30"/>
        </w:rPr>
      </w:pPr>
      <w:r w:rsidRPr="00055679">
        <w:rPr>
          <w:b/>
          <w:bCs/>
          <w:sz w:val="30"/>
          <w:szCs w:val="30"/>
        </w:rPr>
        <w:t>26 октября 2022 г.</w:t>
      </w:r>
      <w:r>
        <w:rPr>
          <w:b/>
          <w:bCs/>
          <w:sz w:val="30"/>
          <w:szCs w:val="30"/>
        </w:rPr>
        <w:t xml:space="preserve"> </w:t>
      </w:r>
      <w:r>
        <w:rPr>
          <w:bCs/>
          <w:sz w:val="30"/>
          <w:szCs w:val="30"/>
        </w:rPr>
        <w:t>цены на остатки потребительских товаров должны быть приведены в соответствие с Постановлением № 713;</w:t>
      </w:r>
    </w:p>
    <w:p w:rsidR="00100797" w:rsidRDefault="00100797" w:rsidP="00100797">
      <w:pPr>
        <w:pStyle w:val="a3"/>
        <w:numPr>
          <w:ilvl w:val="0"/>
          <w:numId w:val="1"/>
        </w:numPr>
        <w:shd w:val="clear" w:color="auto" w:fill="FFFFFF"/>
        <w:ind w:left="0" w:firstLine="360"/>
        <w:jc w:val="both"/>
        <w:rPr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до 29 октября 2022 г. </w:t>
      </w:r>
      <w:r w:rsidRPr="00055679">
        <w:rPr>
          <w:bCs/>
          <w:sz w:val="30"/>
          <w:szCs w:val="30"/>
        </w:rPr>
        <w:t>производители должны привести в соответствие договоры в части исключения уплаты бонусов и вознаграждений возмездного оказания услуг по продвижению товаров</w:t>
      </w:r>
      <w:r>
        <w:rPr>
          <w:bCs/>
          <w:sz w:val="30"/>
          <w:szCs w:val="30"/>
        </w:rPr>
        <w:t>;</w:t>
      </w:r>
    </w:p>
    <w:p w:rsidR="00100797" w:rsidRDefault="00100797" w:rsidP="00100797">
      <w:pPr>
        <w:pStyle w:val="a3"/>
        <w:numPr>
          <w:ilvl w:val="0"/>
          <w:numId w:val="1"/>
        </w:numPr>
        <w:shd w:val="clear" w:color="auto" w:fill="FFFFFF"/>
        <w:ind w:left="0" w:firstLine="360"/>
        <w:jc w:val="both"/>
        <w:rPr>
          <w:bCs/>
          <w:sz w:val="30"/>
          <w:szCs w:val="30"/>
        </w:rPr>
      </w:pPr>
      <w:r>
        <w:rPr>
          <w:b/>
          <w:bCs/>
          <w:sz w:val="30"/>
          <w:szCs w:val="30"/>
        </w:rPr>
        <w:t>с 1 ноября 2022 г.</w:t>
      </w:r>
      <w:r>
        <w:rPr>
          <w:bCs/>
          <w:sz w:val="30"/>
          <w:szCs w:val="30"/>
        </w:rPr>
        <w:t xml:space="preserve"> производители, импортеры, а также субъекты хозяйствования, осуществляющие хранение потребительских товаров из стабилизационных фондов, заготовительные организации составляют экономические расчеты, обосновывающие уровень отпускных цен на потребительские товары;</w:t>
      </w:r>
    </w:p>
    <w:p w:rsidR="00100797" w:rsidRPr="00055679" w:rsidRDefault="00100797" w:rsidP="00100797">
      <w:pPr>
        <w:pStyle w:val="a3"/>
        <w:numPr>
          <w:ilvl w:val="0"/>
          <w:numId w:val="1"/>
        </w:numPr>
        <w:shd w:val="clear" w:color="auto" w:fill="FFFFFF"/>
        <w:ind w:left="0" w:firstLine="360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 </w:t>
      </w:r>
      <w:r w:rsidRPr="00055679">
        <w:rPr>
          <w:b/>
          <w:bCs/>
          <w:sz w:val="30"/>
          <w:szCs w:val="30"/>
        </w:rPr>
        <w:t>с 10 ноября 2022 г.</w:t>
      </w:r>
      <w:r>
        <w:rPr>
          <w:bCs/>
          <w:sz w:val="30"/>
          <w:szCs w:val="30"/>
        </w:rPr>
        <w:t xml:space="preserve"> субъекты торговли должны согласовать ассортиментные перечни товаров с райисполкомом по месту расположения торгового объекта.</w:t>
      </w:r>
    </w:p>
    <w:p w:rsidR="000167F3" w:rsidRDefault="000167F3">
      <w:bookmarkStart w:id="0" w:name="_GoBack"/>
      <w:bookmarkEnd w:id="0"/>
    </w:p>
    <w:sectPr w:rsidR="000167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462C6D"/>
    <w:multiLevelType w:val="hybridMultilevel"/>
    <w:tmpl w:val="EE7CD018"/>
    <w:lvl w:ilvl="0" w:tplc="C5D899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797"/>
    <w:rsid w:val="000167F3"/>
    <w:rsid w:val="0010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318BE8-44B5-4972-B8E0-AE081DF0B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7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0797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2022-10-24T06:23:00Z</dcterms:created>
  <dcterms:modified xsi:type="dcterms:W3CDTF">2022-10-24T06:26:00Z</dcterms:modified>
</cp:coreProperties>
</file>