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7F92" w:rsidRDefault="004F7F92" w:rsidP="004F7F92">
      <w:pPr>
        <w:pStyle w:val="a3"/>
        <w:ind w:firstLine="708"/>
        <w:jc w:val="center"/>
        <w:rPr>
          <w:b/>
          <w:bCs/>
          <w:color w:val="000000"/>
          <w:sz w:val="28"/>
          <w:szCs w:val="28"/>
        </w:rPr>
      </w:pPr>
      <w:bookmarkStart w:id="0" w:name="_GoBack"/>
      <w:bookmarkEnd w:id="0"/>
      <w:r>
        <w:rPr>
          <w:b/>
          <w:bCs/>
          <w:color w:val="000000"/>
          <w:sz w:val="28"/>
          <w:szCs w:val="28"/>
        </w:rPr>
        <w:t>Лельчицы. Задумайся о последствиях!</w:t>
      </w:r>
    </w:p>
    <w:p w:rsidR="004F7F92" w:rsidRPr="004F7F92" w:rsidRDefault="004F7F92" w:rsidP="004F7F92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4F7F92">
        <w:rPr>
          <w:bCs/>
          <w:color w:val="000000"/>
          <w:sz w:val="28"/>
          <w:szCs w:val="28"/>
        </w:rPr>
        <w:t>В связи с ранним установлением теплой погоды в республике начинается повсеместное выжигание сухой растительности, особенно в ее южных районах. Это явление ежегодно приобретает настолько широкий и регулярный характер, что стало сильнейшим разрушительным фактором, негативно влияющим на окружающую среду.</w:t>
      </w:r>
    </w:p>
    <w:p w:rsidR="004F7F92" w:rsidRPr="004F7F92" w:rsidRDefault="004F7F92" w:rsidP="004F7F92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4F7F92">
        <w:rPr>
          <w:color w:val="000000"/>
          <w:sz w:val="28"/>
          <w:szCs w:val="28"/>
        </w:rPr>
        <w:t>Среди населения бытует заблуждение, что выжигание сухой растительности способствует ее лучшему росту. На самом деле выжигание сухой растительности и сельскохозяйственные палы – это настоящее экологическое бедствие. Практически вся территория страны весной покрыта следами этой разрушительной деятельности.</w:t>
      </w:r>
    </w:p>
    <w:p w:rsidR="004F7F92" w:rsidRPr="004F7F92" w:rsidRDefault="004F7F92" w:rsidP="004F7F92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4F7F92">
        <w:rPr>
          <w:color w:val="000000"/>
          <w:sz w:val="28"/>
          <w:szCs w:val="28"/>
        </w:rPr>
        <w:t xml:space="preserve">За несоблюдение </w:t>
      </w:r>
      <w:r w:rsidRPr="004F7F92">
        <w:rPr>
          <w:color w:val="000000"/>
          <w:sz w:val="28"/>
          <w:szCs w:val="28"/>
        </w:rPr>
        <w:t xml:space="preserve">требований по выжиганию сухой травы </w:t>
      </w:r>
      <w:r w:rsidRPr="004F7F92">
        <w:rPr>
          <w:color w:val="000000"/>
          <w:sz w:val="28"/>
          <w:szCs w:val="28"/>
        </w:rPr>
        <w:t>предусмотрена ответственность в соответствии с Кодексом Республики Беларусь об административных правонарушениях.</w:t>
      </w:r>
    </w:p>
    <w:p w:rsidR="004F7F92" w:rsidRPr="004F7F92" w:rsidRDefault="004F7F92" w:rsidP="004F7F92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4F7F92">
        <w:rPr>
          <w:b/>
          <w:bCs/>
          <w:color w:val="000000"/>
          <w:sz w:val="28"/>
          <w:szCs w:val="28"/>
        </w:rPr>
        <w:t>Статья 15.57.</w:t>
      </w:r>
      <w:r w:rsidRPr="004F7F92">
        <w:rPr>
          <w:color w:val="000000"/>
          <w:sz w:val="28"/>
          <w:szCs w:val="28"/>
        </w:rPr>
        <w:t> </w:t>
      </w:r>
      <w:r w:rsidRPr="004F7F92">
        <w:rPr>
          <w:b/>
          <w:bCs/>
          <w:color w:val="000000"/>
          <w:sz w:val="28"/>
          <w:szCs w:val="28"/>
        </w:rPr>
        <w:t>Незаконное выжигание сухой растительности, трав на корню, а также стерни и пожнивных остатков на полях либо непринятие мер по ликвидации палов</w:t>
      </w:r>
      <w:r w:rsidRPr="004F7F92">
        <w:rPr>
          <w:color w:val="000000"/>
          <w:sz w:val="28"/>
          <w:szCs w:val="28"/>
        </w:rPr>
        <w:t> на земельных участках влекут наложение штрафа в размере от десяти до сорока базовых величин.</w:t>
      </w:r>
    </w:p>
    <w:p w:rsidR="004F7F92" w:rsidRPr="004F7F92" w:rsidRDefault="004F7F92" w:rsidP="004F7F92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4F7F92">
        <w:rPr>
          <w:b/>
          <w:bCs/>
          <w:color w:val="000000"/>
          <w:sz w:val="28"/>
          <w:szCs w:val="28"/>
        </w:rPr>
        <w:t>Статья 15.58. Разведение костров в запрещенных местах </w:t>
      </w:r>
      <w:r w:rsidRPr="004F7F92">
        <w:rPr>
          <w:color w:val="000000"/>
          <w:sz w:val="28"/>
          <w:szCs w:val="28"/>
        </w:rPr>
        <w:t>влечет предупреждение или наложение штрафа в размере до двенадцати базовых величин.</w:t>
      </w:r>
    </w:p>
    <w:p w:rsidR="004F7F92" w:rsidRPr="004F7F92" w:rsidRDefault="004F7F92" w:rsidP="004F7F92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4F7F92">
        <w:rPr>
          <w:b/>
          <w:bCs/>
          <w:color w:val="000000"/>
          <w:sz w:val="28"/>
          <w:szCs w:val="28"/>
        </w:rPr>
        <w:t>Это должен знать и помнить каждый!</w:t>
      </w:r>
    </w:p>
    <w:p w:rsidR="004F7F92" w:rsidRPr="004F7F92" w:rsidRDefault="004F7F92" w:rsidP="004F7F92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4F7F92">
        <w:rPr>
          <w:color w:val="000000"/>
          <w:sz w:val="28"/>
          <w:szCs w:val="28"/>
        </w:rPr>
        <w:t>Поджигая сухую траву, мы причиняем вред природе. Обедняется почва, минеральные вещества, содержащиеся в золе, быстро выветриваются и с грунтовыми водами вымываются из поверхности почвы.</w:t>
      </w:r>
    </w:p>
    <w:p w:rsidR="004F7F92" w:rsidRPr="004F7F92" w:rsidRDefault="004F7F92" w:rsidP="004F7F92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4F7F92">
        <w:rPr>
          <w:color w:val="000000"/>
          <w:sz w:val="28"/>
          <w:szCs w:val="28"/>
        </w:rPr>
        <w:t>В результате выжигания сухой травы обедняется видовой состав растительности, погибают насекомые, лягушки, сгорают гнезда наземно-гнездящихся видов птиц.</w:t>
      </w:r>
    </w:p>
    <w:p w:rsidR="004F7F92" w:rsidRPr="004F7F92" w:rsidRDefault="004F7F92" w:rsidP="004F7F92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4F7F92">
        <w:rPr>
          <w:color w:val="000000"/>
          <w:sz w:val="28"/>
          <w:szCs w:val="28"/>
        </w:rPr>
        <w:t>Помимо огромного ущерба биологическому разнообразию пожары увеличивают выбросы углекислого газа в атмосферу. При слишком частых пожарах сгорает не только сухая трава, но и накопленная в почве мертвая органика, соответственно увеличиваются выбросы углекислого газа, а значит, усугубляется так называемый парниковый эффект, приводящий к неблагоприятным изменениям и более резким колебаниям климата.</w:t>
      </w:r>
    </w:p>
    <w:p w:rsidR="004F7F92" w:rsidRPr="004F7F92" w:rsidRDefault="004F7F92" w:rsidP="004F7F92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4F7F92">
        <w:rPr>
          <w:color w:val="000000"/>
          <w:sz w:val="28"/>
          <w:szCs w:val="28"/>
        </w:rPr>
        <w:lastRenderedPageBreak/>
        <w:t>Кроме того, проведение палов часто приводит к возгоранию торфяников и лесов. Ежегодно 10–12 % лесных пожаров возникает по причине проведения весенних палов.</w:t>
      </w:r>
    </w:p>
    <w:p w:rsidR="004F7F92" w:rsidRPr="004F7F92" w:rsidRDefault="004F7F92" w:rsidP="004F7F92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4F7F92">
        <w:rPr>
          <w:color w:val="000000"/>
          <w:sz w:val="28"/>
          <w:szCs w:val="28"/>
        </w:rPr>
        <w:t>Помимо экологических потерь, человек несет экономические убытки от недоиспользования древесины, дикорастущих грибов и ягод, а также расходы на тушение пожаров.</w:t>
      </w:r>
    </w:p>
    <w:p w:rsidR="004F7F92" w:rsidRPr="004F7F92" w:rsidRDefault="004F7F92" w:rsidP="004F7F92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4F7F92">
        <w:rPr>
          <w:color w:val="000000"/>
          <w:sz w:val="28"/>
          <w:szCs w:val="28"/>
        </w:rPr>
        <w:t>Поэтому, прежде чем бросить спичку, подумайте о пагубных последствиях для природы!</w:t>
      </w:r>
    </w:p>
    <w:p w:rsidR="00D638F7" w:rsidRDefault="00D638F7"/>
    <w:sectPr w:rsidR="00D638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F92"/>
    <w:rsid w:val="004F7F92"/>
    <w:rsid w:val="00C32B8E"/>
    <w:rsid w:val="00D63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4071E"/>
  <w15:chartTrackingRefBased/>
  <w15:docId w15:val="{A9511DF0-1D32-4D32-882B-308ACEC3B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7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F7F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F7F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43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2020-03-03T09:26:00Z</dcterms:created>
  <dcterms:modified xsi:type="dcterms:W3CDTF">2020-03-03T09:37:00Z</dcterms:modified>
</cp:coreProperties>
</file>