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65A" w:rsidRDefault="0053365A" w:rsidP="00AD4155"/>
    <w:p w:rsidR="0053365A" w:rsidRDefault="0053365A" w:rsidP="00AD4155"/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sz w:val="30"/>
          <w:szCs w:val="30"/>
          <w:lang w:eastAsia="en-US"/>
        </w:rPr>
      </w:pPr>
      <w:bookmarkStart w:id="0" w:name="_GoBack"/>
      <w:r w:rsidRPr="00D9376B">
        <w:rPr>
          <w:rFonts w:eastAsia="Calibri"/>
          <w:sz w:val="30"/>
          <w:szCs w:val="30"/>
          <w:lang w:eastAsia="en-US"/>
        </w:rPr>
        <w:t>ИТОГИ исполнения бюджета района за  2019 год.</w:t>
      </w:r>
      <w:bookmarkEnd w:id="0"/>
    </w:p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eastAsia="en-US"/>
        </w:rPr>
        <w:t xml:space="preserve">За 2019 год </w:t>
      </w:r>
      <w:r w:rsidRPr="00D9376B">
        <w:rPr>
          <w:rFonts w:eastAsia="Calibri"/>
          <w:sz w:val="30"/>
          <w:szCs w:val="30"/>
          <w:lang w:val="be-BY" w:eastAsia="en-US"/>
        </w:rPr>
        <w:t xml:space="preserve">мобилизовано на территории Лельчицкого района </w:t>
      </w:r>
      <w:r w:rsidRPr="00D9376B">
        <w:rPr>
          <w:rFonts w:eastAsia="Calibri"/>
          <w:sz w:val="30"/>
          <w:szCs w:val="30"/>
          <w:lang w:eastAsia="en-US"/>
        </w:rPr>
        <w:t xml:space="preserve">в консолидированный бюджет </w:t>
      </w:r>
      <w:r w:rsidRPr="00D9376B">
        <w:rPr>
          <w:rFonts w:eastAsia="Calibri"/>
          <w:sz w:val="30"/>
          <w:szCs w:val="30"/>
          <w:lang w:val="be-BY" w:eastAsia="en-US"/>
        </w:rPr>
        <w:t>налогов, сборов и пошлин 16 916,7</w:t>
      </w:r>
      <w:r w:rsidRPr="00D9376B">
        <w:rPr>
          <w:rFonts w:eastAsia="Calibri"/>
          <w:sz w:val="30"/>
          <w:szCs w:val="30"/>
          <w:lang w:eastAsia="en-US"/>
        </w:rPr>
        <w:t xml:space="preserve"> тыс. рублей, из которых в</w:t>
      </w:r>
      <w:r w:rsidRPr="00D9376B">
        <w:rPr>
          <w:rFonts w:eastAsia="Calibri"/>
          <w:sz w:val="30"/>
          <w:szCs w:val="30"/>
          <w:lang w:val="be-BY" w:eastAsia="en-US"/>
        </w:rPr>
        <w:t xml:space="preserve"> бюджет Лельчицкого района поступило                   13914,0 тыс. рублей.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t>Уточненный план доходов  составляет за 2019  выполнен на   100,9%.</w:t>
      </w:r>
    </w:p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t xml:space="preserve">          По сравнению с 2018 годом объем доходов бюджета района увеличился на 606,7 тыс. рублей.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t>В районный бюджет поступило 13 546,5 тыс. рублей, в  сельские бюджеты  поступило 367,5 тыс. рублей.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b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t>Поступления  в консолидированном бюджете района от государственного сектора экономики составили  73,5 %, от негосударственного сектора  - 26,5 %.</w:t>
      </w:r>
    </w:p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Налоговые доходы в бюджете района составляют 88,0 %, неналоговые – 12,0 %.</w:t>
      </w:r>
    </w:p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b/>
          <w:sz w:val="30"/>
          <w:szCs w:val="30"/>
          <w:lang w:eastAsia="en-US"/>
        </w:rPr>
      </w:pPr>
      <w:r w:rsidRPr="00D9376B">
        <w:rPr>
          <w:rFonts w:eastAsia="Calibri"/>
          <w:b/>
          <w:sz w:val="30"/>
          <w:szCs w:val="30"/>
          <w:lang w:eastAsia="en-US"/>
        </w:rPr>
        <w:t>Налоговые доходы.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Поступило налоговых доходов за 2019 год 12 242,4 тыс. рублей или на 241,2 тыс. рублей больше чем за 2018 год.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 xml:space="preserve">67.2%  доходов сформировали 3 доходных источника,  в том числе: подоходный налог – 37,4%, НДС – 18,9 %, налоги на собственность – 10,9%.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Стабильно в 2019 году поступал налог при упрощенной системе налогообложения и</w:t>
      </w:r>
      <w:r w:rsidRPr="00D9376B">
        <w:rPr>
          <w:rFonts w:ascii="Calibri" w:eastAsia="Calibri" w:hAnsi="Calibri"/>
          <w:sz w:val="30"/>
          <w:szCs w:val="30"/>
          <w:lang w:eastAsia="en-US"/>
        </w:rPr>
        <w:t xml:space="preserve"> е</w:t>
      </w:r>
      <w:r w:rsidRPr="00D9376B">
        <w:rPr>
          <w:rFonts w:eastAsia="Calibri"/>
          <w:sz w:val="30"/>
          <w:szCs w:val="30"/>
          <w:lang w:eastAsia="en-US"/>
        </w:rPr>
        <w:t xml:space="preserve">диный налога с индивидуальных предпринимателей и иных физических лиц. Всего поступило вышеназванных доходов 1441,5 </w:t>
      </w:r>
      <w:proofErr w:type="spellStart"/>
      <w:r w:rsidRPr="00D9376B">
        <w:rPr>
          <w:rFonts w:eastAsia="Calibri"/>
          <w:sz w:val="30"/>
          <w:szCs w:val="30"/>
          <w:lang w:eastAsia="en-US"/>
        </w:rPr>
        <w:t>тыс</w:t>
      </w:r>
      <w:proofErr w:type="gramStart"/>
      <w:r w:rsidRPr="00D9376B">
        <w:rPr>
          <w:rFonts w:eastAsia="Calibri"/>
          <w:sz w:val="30"/>
          <w:szCs w:val="30"/>
          <w:lang w:eastAsia="en-US"/>
        </w:rPr>
        <w:t>.р</w:t>
      </w:r>
      <w:proofErr w:type="gramEnd"/>
      <w:r w:rsidRPr="00D9376B">
        <w:rPr>
          <w:rFonts w:eastAsia="Calibri"/>
          <w:sz w:val="30"/>
          <w:szCs w:val="30"/>
          <w:lang w:eastAsia="en-US"/>
        </w:rPr>
        <w:t>ублей</w:t>
      </w:r>
      <w:proofErr w:type="spellEnd"/>
      <w:r w:rsidRPr="00D9376B">
        <w:rPr>
          <w:rFonts w:eastAsia="Calibri"/>
          <w:sz w:val="30"/>
          <w:szCs w:val="30"/>
          <w:lang w:eastAsia="en-US"/>
        </w:rPr>
        <w:t xml:space="preserve"> или 10,3%  от  собственных доходов. По сравнению с поступлениями 2018 года рост составил 306,3  тыс. рублей.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eastAsia="en-US"/>
        </w:rPr>
        <w:t xml:space="preserve">В бюджет  района поступило 394,2 </w:t>
      </w:r>
      <w:proofErr w:type="spellStart"/>
      <w:r w:rsidRPr="00D9376B">
        <w:rPr>
          <w:rFonts w:eastAsia="Calibri"/>
          <w:sz w:val="30"/>
          <w:szCs w:val="30"/>
          <w:lang w:eastAsia="en-US"/>
        </w:rPr>
        <w:t>тыс</w:t>
      </w:r>
      <w:proofErr w:type="gramStart"/>
      <w:r w:rsidRPr="00D9376B">
        <w:rPr>
          <w:rFonts w:eastAsia="Calibri"/>
          <w:sz w:val="30"/>
          <w:szCs w:val="30"/>
          <w:lang w:eastAsia="en-US"/>
        </w:rPr>
        <w:t>.р</w:t>
      </w:r>
      <w:proofErr w:type="gramEnd"/>
      <w:r w:rsidRPr="00D9376B">
        <w:rPr>
          <w:rFonts w:eastAsia="Calibri"/>
          <w:sz w:val="30"/>
          <w:szCs w:val="30"/>
          <w:lang w:eastAsia="en-US"/>
        </w:rPr>
        <w:t>ублей</w:t>
      </w:r>
      <w:proofErr w:type="spellEnd"/>
      <w:r w:rsidRPr="00D9376B">
        <w:rPr>
          <w:rFonts w:eastAsia="Calibri"/>
          <w:sz w:val="30"/>
          <w:szCs w:val="30"/>
          <w:lang w:eastAsia="en-US"/>
        </w:rPr>
        <w:t xml:space="preserve"> единого налога для производителей сельскохозяйственной продукции,63,6 </w:t>
      </w:r>
      <w:proofErr w:type="spellStart"/>
      <w:r w:rsidRPr="00D9376B">
        <w:rPr>
          <w:rFonts w:eastAsia="Calibri"/>
          <w:sz w:val="30"/>
          <w:szCs w:val="30"/>
          <w:lang w:eastAsia="en-US"/>
        </w:rPr>
        <w:t>тыс.рублей</w:t>
      </w:r>
      <w:proofErr w:type="spellEnd"/>
      <w:r w:rsidRPr="00D9376B">
        <w:rPr>
          <w:rFonts w:eastAsia="Calibri"/>
          <w:sz w:val="30"/>
          <w:szCs w:val="30"/>
          <w:lang w:eastAsia="en-US"/>
        </w:rPr>
        <w:t xml:space="preserve"> сбора с заготовителей,</w:t>
      </w:r>
      <w:r w:rsidRPr="00D9376B">
        <w:rPr>
          <w:rFonts w:ascii="Calibri" w:eastAsia="Calibri" w:hAnsi="Calibri"/>
          <w:sz w:val="30"/>
          <w:szCs w:val="30"/>
          <w:lang w:eastAsia="en-US"/>
        </w:rPr>
        <w:t xml:space="preserve"> </w:t>
      </w:r>
      <w:r w:rsidRPr="00D9376B">
        <w:rPr>
          <w:rFonts w:eastAsia="Calibri"/>
          <w:sz w:val="30"/>
          <w:szCs w:val="30"/>
          <w:lang w:eastAsia="en-US"/>
        </w:rPr>
        <w:t>326,1 тыс. рублей н</w:t>
      </w:r>
      <w:r w:rsidRPr="00D9376B">
        <w:rPr>
          <w:rFonts w:eastAsia="Calibri"/>
          <w:sz w:val="30"/>
          <w:szCs w:val="30"/>
          <w:lang w:val="be-BY" w:eastAsia="en-US"/>
        </w:rPr>
        <w:t>алога на добычу (изъятие) иных природных ресурсов .</w:t>
      </w:r>
    </w:p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b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t xml:space="preserve"> </w:t>
      </w:r>
      <w:r w:rsidRPr="00D9376B">
        <w:rPr>
          <w:rFonts w:eastAsia="Calibri"/>
          <w:b/>
          <w:sz w:val="30"/>
          <w:szCs w:val="30"/>
          <w:lang w:val="be-BY" w:eastAsia="en-US"/>
        </w:rPr>
        <w:t xml:space="preserve">Неналоговые доходы.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t>Поступило за 2019 год неналоговых доходов в бюджет района 1671,7 тыс. рублей или на 364,9 тыс. рублей больше чем в 2018 году.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t>В</w:t>
      </w:r>
      <w:r w:rsidRPr="00D9376B">
        <w:rPr>
          <w:rFonts w:eastAsia="Calibri"/>
          <w:sz w:val="30"/>
          <w:szCs w:val="30"/>
          <w:lang w:eastAsia="en-US"/>
        </w:rPr>
        <w:t xml:space="preserve"> бюджет района зачислено 283,7 тыс. рублей поступлений по дивидендам на доли (акции), находящиеся в государственной собственности, и доходам от перечисления части прибыли унитарных предприятий, что больше поступлений прошлого года на 165,0 тыс. рублей.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 xml:space="preserve">Поступления доходов от сдачи в аренду земельных участков составили 59,6 тыс. рублей или 101,5 % к уточненному годовому плану.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val="be-BY" w:eastAsia="en-US"/>
        </w:rPr>
      </w:pPr>
      <w:r w:rsidRPr="00D9376B">
        <w:rPr>
          <w:rFonts w:eastAsia="Calibri"/>
          <w:sz w:val="30"/>
          <w:szCs w:val="30"/>
          <w:lang w:val="be-BY" w:eastAsia="en-US"/>
        </w:rPr>
        <w:lastRenderedPageBreak/>
        <w:t>Поступило в бюджет доходов от реализации имущества, имущественных прав на объекты интеллективной соственности 90,9 тыс. рублей, в том числе доходы от приватизации (продажи) жилых помещений составили 88,6 тыс. рублей.</w:t>
      </w:r>
    </w:p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 xml:space="preserve">  </w:t>
      </w:r>
      <w:r w:rsidRPr="00D9376B">
        <w:rPr>
          <w:rFonts w:eastAsia="Calibri"/>
          <w:sz w:val="30"/>
          <w:szCs w:val="30"/>
          <w:lang w:eastAsia="en-US"/>
        </w:rPr>
        <w:tab/>
        <w:t xml:space="preserve">Поступление доходов от осуществления приносящей доходы деятельности и компенсации расходов государства составляет 766,1 тыс. рублей.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Задолженность во все уровни бюджетов на 01.01.2020 г. составила 363,3 тыс. рублей и снизилась по отношению к 01.01.2019 на   119,3 тыс. рублей.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Общий объем доходов бюджета района составляет 41 619,36 тыс. рублей. Всего собственные доходы в структуре бюджета района составляют 13 914,0 тыс. рублей или 33,5 %, безвозмездные поступления от других уровней (дотация из республиканского бюджета, субвенции из вышестоящего бюджета и иные межбюджетные трансферты) – 27 705,5 тыс. рублей или 66,5 %.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b/>
          <w:sz w:val="30"/>
          <w:szCs w:val="30"/>
          <w:lang w:eastAsia="en-US"/>
        </w:rPr>
      </w:pPr>
      <w:r w:rsidRPr="00D9376B">
        <w:rPr>
          <w:rFonts w:eastAsia="Calibri"/>
          <w:b/>
          <w:sz w:val="30"/>
          <w:szCs w:val="30"/>
          <w:lang w:eastAsia="en-US"/>
        </w:rPr>
        <w:t>Расходы.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bookmarkStart w:id="1" w:name="_Hlk30427451"/>
      <w:r w:rsidRPr="00D9376B">
        <w:rPr>
          <w:rFonts w:eastAsia="Calibri"/>
          <w:sz w:val="30"/>
          <w:szCs w:val="30"/>
          <w:lang w:eastAsia="en-US"/>
        </w:rPr>
        <w:t>Расходы консолидированного бюджета района произведены в пределах поступивших в бюджет доходов и составили 41 664,6 тыс. рублей.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В разрезе статей экономической классификации расходы направлены: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2126"/>
        <w:gridCol w:w="2410"/>
      </w:tblGrid>
      <w:tr w:rsidR="00D9376B" w:rsidRPr="00D9376B" w:rsidTr="00F27CD8"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Наименование статьи расходов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val="en-US"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2019 г.</w:t>
            </w:r>
          </w:p>
        </w:tc>
      </w:tr>
      <w:tr w:rsidR="00D9376B" w:rsidRPr="00D9376B" w:rsidTr="00F27CD8">
        <w:tc>
          <w:tcPr>
            <w:tcW w:w="5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Сумма,</w:t>
            </w:r>
          </w:p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Удельный вес,</w:t>
            </w:r>
          </w:p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%</w:t>
            </w:r>
          </w:p>
        </w:tc>
      </w:tr>
      <w:tr w:rsidR="00D9376B" w:rsidRPr="00D9376B" w:rsidTr="00F27CD8">
        <w:trPr>
          <w:trHeight w:val="288"/>
        </w:trPr>
        <w:tc>
          <w:tcPr>
            <w:tcW w:w="5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Зарплата с начислениями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26 064,5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62,6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Лекарственные средства и изделия медицинского 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653,3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1,6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Продукты 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1 032,9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2,5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Оплата транспортных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705,9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1,7</w:t>
            </w:r>
          </w:p>
        </w:tc>
      </w:tr>
      <w:tr w:rsidR="00D9376B" w:rsidRPr="00D9376B" w:rsidTr="00F27CD8">
        <w:trPr>
          <w:trHeight w:val="27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Оплата коммунальных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2 452,0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5,9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 xml:space="preserve">Текущие бюджетные трансферты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5 609,8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13,5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Капитальные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534,1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1,2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Другие 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4 612,1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11,0</w:t>
            </w:r>
          </w:p>
        </w:tc>
      </w:tr>
      <w:tr w:rsidR="00D9376B" w:rsidRPr="00D9376B" w:rsidTr="00F27CD8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Всего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41 664,6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100,00</w:t>
            </w:r>
          </w:p>
        </w:tc>
      </w:tr>
    </w:tbl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Бюджет Лельчицкого района сохранил свою социальную направленность. Расходы на финансирование социальной сферы составляют 32 719,2 тыс.  рублей или 78,5 % от общей суммы расходов.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Расходы по социальной сфере за 2019 год характеризуется следующими данными: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1843"/>
        <w:gridCol w:w="1701"/>
        <w:gridCol w:w="1281"/>
      </w:tblGrid>
      <w:tr w:rsidR="00D9376B" w:rsidRPr="00D9376B" w:rsidTr="00F27CD8">
        <w:trPr>
          <w:trHeight w:val="200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lastRenderedPageBreak/>
              <w:t>Наименование отрасли</w:t>
            </w:r>
          </w:p>
        </w:tc>
        <w:tc>
          <w:tcPr>
            <w:tcW w:w="4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2019 год</w:t>
            </w:r>
          </w:p>
        </w:tc>
      </w:tr>
      <w:tr w:rsidR="00D9376B" w:rsidRPr="00D9376B" w:rsidTr="00F27CD8">
        <w:trPr>
          <w:trHeight w:val="532"/>
        </w:trPr>
        <w:tc>
          <w:tcPr>
            <w:tcW w:w="4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Уточненный годовой план</w:t>
            </w:r>
          </w:p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Исполнено,</w:t>
            </w:r>
          </w:p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Удельный вес, %</w:t>
            </w:r>
          </w:p>
        </w:tc>
      </w:tr>
      <w:tr w:rsidR="00D9376B" w:rsidRPr="00D9376B" w:rsidTr="00F27CD8">
        <w:trPr>
          <w:trHeight w:val="532"/>
        </w:trPr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D9376B" w:rsidRPr="00D9376B" w:rsidTr="00F27CD8">
        <w:trPr>
          <w:trHeight w:val="345"/>
        </w:trPr>
        <w:tc>
          <w:tcPr>
            <w:tcW w:w="4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76B" w:rsidRPr="00D9376B" w:rsidRDefault="00D9376B" w:rsidP="00D9376B">
            <w:pPr>
              <w:spacing w:after="160" w:line="259" w:lineRule="auto"/>
              <w:contextualSpacing/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4</w:t>
            </w:r>
          </w:p>
        </w:tc>
      </w:tr>
      <w:tr w:rsidR="00D9376B" w:rsidRPr="00D9376B" w:rsidTr="00F27CD8">
        <w:trPr>
          <w:trHeight w:val="30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Здравоохранение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8 442,6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8 439,4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20,2</w:t>
            </w:r>
          </w:p>
        </w:tc>
      </w:tr>
      <w:tr w:rsidR="00D9376B" w:rsidRPr="00D9376B" w:rsidTr="00F27CD8">
        <w:trPr>
          <w:trHeight w:val="19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2 825,7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2 825,7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6,8</w:t>
            </w:r>
          </w:p>
        </w:tc>
      </w:tr>
      <w:tr w:rsidR="00D9376B" w:rsidRPr="00D9376B" w:rsidTr="00F27CD8">
        <w:trPr>
          <w:trHeight w:val="2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18 273,2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18 273,2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43,9</w:t>
            </w:r>
          </w:p>
        </w:tc>
      </w:tr>
      <w:tr w:rsidR="00D9376B" w:rsidRPr="00D9376B" w:rsidTr="00F27CD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3 180,9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3 180,9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7,6</w:t>
            </w:r>
          </w:p>
        </w:tc>
      </w:tr>
      <w:tr w:rsidR="00D9376B" w:rsidRPr="00D9376B" w:rsidTr="00F27CD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 xml:space="preserve">Итого по </w:t>
            </w:r>
            <w:proofErr w:type="spellStart"/>
            <w:r w:rsidRPr="00D9376B">
              <w:rPr>
                <w:rFonts w:eastAsia="Calibri"/>
                <w:sz w:val="30"/>
                <w:szCs w:val="30"/>
                <w:lang w:eastAsia="en-US"/>
              </w:rPr>
              <w:t>соцсфере</w:t>
            </w:r>
            <w:proofErr w:type="spellEnd"/>
            <w:r w:rsidRPr="00D9376B">
              <w:rPr>
                <w:rFonts w:eastAsia="Calibri"/>
                <w:sz w:val="30"/>
                <w:szCs w:val="30"/>
                <w:lang w:eastAsia="en-US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32 722,4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32 719,2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78,5</w:t>
            </w:r>
          </w:p>
        </w:tc>
      </w:tr>
      <w:tr w:rsidR="00D9376B" w:rsidRPr="00D9376B" w:rsidTr="00F27CD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Всего по бюджету: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41 689,7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41 664,6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76B" w:rsidRPr="00D9376B" w:rsidRDefault="00D9376B" w:rsidP="00D9376B">
            <w:pPr>
              <w:spacing w:after="160" w:line="259" w:lineRule="auto"/>
              <w:contextualSpacing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9376B">
              <w:rPr>
                <w:rFonts w:eastAsia="Calibri"/>
                <w:sz w:val="30"/>
                <w:szCs w:val="30"/>
                <w:lang w:eastAsia="en-US"/>
              </w:rPr>
              <w:t>100,0</w:t>
            </w:r>
          </w:p>
        </w:tc>
      </w:tr>
    </w:tbl>
    <w:p w:rsidR="00D9376B" w:rsidRPr="00D9376B" w:rsidRDefault="00D9376B" w:rsidP="00D9376B">
      <w:pPr>
        <w:spacing w:after="160" w:line="259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Расходы на финансирование отраслей национальной экономики произведены в объеме 3 407,1 тыс. рублей или 8,2 % всех расходов бюджета.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bCs/>
          <w:sz w:val="30"/>
          <w:szCs w:val="30"/>
          <w:lang w:eastAsia="en-US"/>
        </w:rPr>
      </w:pPr>
      <w:r w:rsidRPr="00D9376B">
        <w:rPr>
          <w:rFonts w:eastAsia="Calibri"/>
          <w:bCs/>
          <w:sz w:val="30"/>
          <w:szCs w:val="30"/>
          <w:lang w:eastAsia="en-US"/>
        </w:rPr>
        <w:t>На финансирование АПК направлено 3175,8 тыс. рублей или 99,7 % всех расходов по национальной экономике района.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bCs/>
          <w:sz w:val="30"/>
          <w:szCs w:val="30"/>
          <w:lang w:eastAsia="en-US"/>
        </w:rPr>
      </w:pPr>
      <w:r w:rsidRPr="00D9376B">
        <w:rPr>
          <w:rFonts w:eastAsia="Calibri"/>
          <w:bCs/>
          <w:sz w:val="30"/>
          <w:szCs w:val="30"/>
          <w:lang w:eastAsia="en-US"/>
        </w:rPr>
        <w:t>Финансирование отрасли осуществляется путем реализации мероприятий по выполнению Государственной программы «Развитие аграрного бизнеса», а также выполняя комплекс мероприятий Государственной программы по преодолению последствий катастрофы на Чернобыльской АЭС на 2011 - 2015 годы и на период до 2020 года.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В 2019 году в отрасль ЖКХ направлено 2</w:t>
      </w:r>
      <w:r w:rsidRPr="00D9376B">
        <w:rPr>
          <w:rFonts w:eastAsia="Calibri"/>
          <w:sz w:val="30"/>
          <w:szCs w:val="30"/>
          <w:lang w:val="en-US" w:eastAsia="en-US"/>
        </w:rPr>
        <w:t> </w:t>
      </w:r>
      <w:r w:rsidRPr="00D9376B">
        <w:rPr>
          <w:rFonts w:eastAsia="Calibri"/>
          <w:sz w:val="30"/>
          <w:szCs w:val="30"/>
          <w:lang w:eastAsia="en-US"/>
        </w:rPr>
        <w:t xml:space="preserve">632,8 тыс. рублей, в том числе на реализацию программы «Комфортное жилье и благоприятная среда» - 2 617,4 тыс. рублей. На субсидирование жилищно-коммунальных услуг, оказываемых населению, направлено 1 235,3 тыс. рублей или 46,9 % всех расходов отрасли, на благоустройство населенных пунктов – 789,8 тыс. рублей или 30,0 %, из которых на уличное освещение – 267,8 тыс. рублей.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Затраты КПУП «</w:t>
      </w:r>
      <w:proofErr w:type="spellStart"/>
      <w:r w:rsidRPr="00D9376B">
        <w:rPr>
          <w:rFonts w:eastAsia="Calibri"/>
          <w:sz w:val="30"/>
          <w:szCs w:val="30"/>
          <w:lang w:eastAsia="en-US"/>
        </w:rPr>
        <w:t>Лельком</w:t>
      </w:r>
      <w:proofErr w:type="spellEnd"/>
      <w:r w:rsidRPr="00D9376B">
        <w:rPr>
          <w:rFonts w:eastAsia="Calibri"/>
          <w:sz w:val="30"/>
          <w:szCs w:val="30"/>
          <w:lang w:eastAsia="en-US"/>
        </w:rPr>
        <w:t>» по планово-расчетным ценам по содержанию жилищного фонда и оказанию жилищно-коммунальных услуг населению за 2019 года составили 2 410,7 тыс. рублей и возмещены на 100,7 %, из них в разрезе источников: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возмещение затрат за счет выручки от населения 1 082,1 тыс. рублей или 44,9 %, перекрестного субсидирования 107,3 тыс. рублей или 4,4 %, доходов от аренды – 3,9 тыс. рублей или 0,2 %, за счет бюджетных средств – 1 235,3 тыс. рублей – или 51,2 %.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>Долга органов местного управления и самоуправления по состоянию на 01.01</w:t>
      </w:r>
      <w:r w:rsidRPr="00D9376B">
        <w:rPr>
          <w:rFonts w:eastAsia="Calibri"/>
          <w:b/>
          <w:sz w:val="30"/>
          <w:szCs w:val="30"/>
          <w:lang w:eastAsia="en-US"/>
        </w:rPr>
        <w:t>.</w:t>
      </w:r>
      <w:r w:rsidRPr="00D9376B">
        <w:rPr>
          <w:rFonts w:eastAsia="Calibri"/>
          <w:sz w:val="30"/>
          <w:szCs w:val="30"/>
          <w:lang w:eastAsia="en-US"/>
        </w:rPr>
        <w:t xml:space="preserve">2020 г. не имеется. 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lastRenderedPageBreak/>
        <w:t>Гарантированный  райисполкомом долг находятся в пределах утвержденного лимита.</w:t>
      </w: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  <w:r w:rsidRPr="00D9376B">
        <w:rPr>
          <w:rFonts w:eastAsia="Calibri"/>
          <w:sz w:val="30"/>
          <w:szCs w:val="30"/>
          <w:lang w:eastAsia="en-US"/>
        </w:rPr>
        <w:t xml:space="preserve">Дебиторская задолженность по состоянию на 01.01.2020 г. составила 50,1 тыс. рублей, кредиторской задолженности нет. </w:t>
      </w:r>
    </w:p>
    <w:bookmarkEnd w:id="1"/>
    <w:p w:rsid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D9376B" w:rsidRDefault="00D9376B" w:rsidP="00D9376B">
      <w:pPr>
        <w:jc w:val="both"/>
        <w:rPr>
          <w:sz w:val="30"/>
          <w:szCs w:val="30"/>
        </w:rPr>
      </w:pPr>
    </w:p>
    <w:p w:rsidR="00D9376B" w:rsidRPr="00D9376B" w:rsidRDefault="00D9376B" w:rsidP="00D9376B">
      <w:pPr>
        <w:jc w:val="both"/>
        <w:rPr>
          <w:sz w:val="30"/>
          <w:szCs w:val="30"/>
        </w:rPr>
      </w:pPr>
    </w:p>
    <w:p w:rsidR="00D9376B" w:rsidRPr="00D9376B" w:rsidRDefault="00D9376B" w:rsidP="00D9376B">
      <w:pPr>
        <w:jc w:val="both"/>
        <w:rPr>
          <w:sz w:val="30"/>
          <w:szCs w:val="30"/>
        </w:rPr>
      </w:pPr>
    </w:p>
    <w:p w:rsidR="00D9376B" w:rsidRPr="00D9376B" w:rsidRDefault="00D9376B" w:rsidP="00D9376B">
      <w:pPr>
        <w:jc w:val="both"/>
        <w:rPr>
          <w:sz w:val="30"/>
          <w:szCs w:val="30"/>
        </w:rPr>
      </w:pP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D9376B" w:rsidRDefault="00D9376B" w:rsidP="00D9376B">
      <w:pPr>
        <w:spacing w:after="160" w:line="259" w:lineRule="auto"/>
        <w:ind w:firstLine="708"/>
        <w:contextualSpacing/>
        <w:jc w:val="both"/>
        <w:rPr>
          <w:rFonts w:eastAsia="Calibri"/>
          <w:sz w:val="30"/>
          <w:szCs w:val="30"/>
          <w:lang w:eastAsia="en-US"/>
        </w:rPr>
      </w:pPr>
    </w:p>
    <w:p w:rsidR="00D9376B" w:rsidRPr="00E30DFA" w:rsidRDefault="00D9376B" w:rsidP="00E30DFA">
      <w:pPr>
        <w:jc w:val="both"/>
        <w:rPr>
          <w:sz w:val="30"/>
          <w:szCs w:val="30"/>
        </w:rPr>
      </w:pPr>
    </w:p>
    <w:sectPr w:rsidR="00D9376B" w:rsidRPr="00E30DFA" w:rsidSect="00445B8E">
      <w:pgSz w:w="11906" w:h="16838" w:code="9"/>
      <w:pgMar w:top="426" w:right="566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893" w:rsidRDefault="00430893">
      <w:r>
        <w:separator/>
      </w:r>
    </w:p>
  </w:endnote>
  <w:endnote w:type="continuationSeparator" w:id="0">
    <w:p w:rsidR="00430893" w:rsidRDefault="00430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893" w:rsidRDefault="00430893">
      <w:r>
        <w:separator/>
      </w:r>
    </w:p>
  </w:footnote>
  <w:footnote w:type="continuationSeparator" w:id="0">
    <w:p w:rsidR="00430893" w:rsidRDefault="00430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C6837"/>
    <w:multiLevelType w:val="hybridMultilevel"/>
    <w:tmpl w:val="B5AE7C4A"/>
    <w:lvl w:ilvl="0" w:tplc="6492A00E">
      <w:start w:val="2"/>
      <w:numFmt w:val="decimal"/>
      <w:lvlText w:val="%1."/>
      <w:lvlJc w:val="left"/>
      <w:pPr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309A9"/>
    <w:multiLevelType w:val="hybridMultilevel"/>
    <w:tmpl w:val="A1860B6E"/>
    <w:lvl w:ilvl="0" w:tplc="BE6240C8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>
    <w:nsid w:val="2EAD4E1E"/>
    <w:multiLevelType w:val="hybridMultilevel"/>
    <w:tmpl w:val="ADB6CB62"/>
    <w:lvl w:ilvl="0" w:tplc="398874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3BC67AE"/>
    <w:multiLevelType w:val="hybridMultilevel"/>
    <w:tmpl w:val="3D5AF426"/>
    <w:lvl w:ilvl="0" w:tplc="39C8095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62102D"/>
    <w:multiLevelType w:val="hybridMultilevel"/>
    <w:tmpl w:val="34D431DA"/>
    <w:lvl w:ilvl="0" w:tplc="973E97DA">
      <w:start w:val="1"/>
      <w:numFmt w:val="decimal"/>
      <w:lvlText w:val="%1."/>
      <w:lvlJc w:val="left"/>
      <w:pPr>
        <w:ind w:left="133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CC67F61"/>
    <w:multiLevelType w:val="hybridMultilevel"/>
    <w:tmpl w:val="BE30C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711FD"/>
    <w:multiLevelType w:val="hybridMultilevel"/>
    <w:tmpl w:val="29A069D8"/>
    <w:lvl w:ilvl="0" w:tplc="A3242B0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C83C2B"/>
    <w:multiLevelType w:val="hybridMultilevel"/>
    <w:tmpl w:val="10B69272"/>
    <w:lvl w:ilvl="0" w:tplc="C1542F12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8">
    <w:nsid w:val="78D25D71"/>
    <w:multiLevelType w:val="hybridMultilevel"/>
    <w:tmpl w:val="E754405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4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2F"/>
    <w:rsid w:val="0000121C"/>
    <w:rsid w:val="00002BD0"/>
    <w:rsid w:val="00004933"/>
    <w:rsid w:val="00010846"/>
    <w:rsid w:val="00011B42"/>
    <w:rsid w:val="00012AFC"/>
    <w:rsid w:val="00012EB8"/>
    <w:rsid w:val="00013598"/>
    <w:rsid w:val="00014906"/>
    <w:rsid w:val="00017D06"/>
    <w:rsid w:val="0002028F"/>
    <w:rsid w:val="00022CA6"/>
    <w:rsid w:val="00022E1B"/>
    <w:rsid w:val="000253EA"/>
    <w:rsid w:val="00030A97"/>
    <w:rsid w:val="0003123E"/>
    <w:rsid w:val="00031F13"/>
    <w:rsid w:val="00032C16"/>
    <w:rsid w:val="0003311F"/>
    <w:rsid w:val="00034A90"/>
    <w:rsid w:val="00035167"/>
    <w:rsid w:val="0003604B"/>
    <w:rsid w:val="00040048"/>
    <w:rsid w:val="000417A0"/>
    <w:rsid w:val="00042A7D"/>
    <w:rsid w:val="00045047"/>
    <w:rsid w:val="00047846"/>
    <w:rsid w:val="00047BB4"/>
    <w:rsid w:val="000519A1"/>
    <w:rsid w:val="0006108A"/>
    <w:rsid w:val="00065368"/>
    <w:rsid w:val="00066E34"/>
    <w:rsid w:val="00072FBC"/>
    <w:rsid w:val="00073A58"/>
    <w:rsid w:val="0007465A"/>
    <w:rsid w:val="0009305F"/>
    <w:rsid w:val="0009628C"/>
    <w:rsid w:val="00096B7A"/>
    <w:rsid w:val="000972EB"/>
    <w:rsid w:val="000A10FA"/>
    <w:rsid w:val="000A1619"/>
    <w:rsid w:val="000A2CE5"/>
    <w:rsid w:val="000B095D"/>
    <w:rsid w:val="000B0AAD"/>
    <w:rsid w:val="000B0DEB"/>
    <w:rsid w:val="000B653D"/>
    <w:rsid w:val="000C14FE"/>
    <w:rsid w:val="000C1B85"/>
    <w:rsid w:val="000C2311"/>
    <w:rsid w:val="000C25AF"/>
    <w:rsid w:val="000C34B6"/>
    <w:rsid w:val="000C43E7"/>
    <w:rsid w:val="000C47AB"/>
    <w:rsid w:val="000C47AF"/>
    <w:rsid w:val="000C5D10"/>
    <w:rsid w:val="000C754D"/>
    <w:rsid w:val="000C7C45"/>
    <w:rsid w:val="000D0F8B"/>
    <w:rsid w:val="000D5314"/>
    <w:rsid w:val="000D53A9"/>
    <w:rsid w:val="000D57CA"/>
    <w:rsid w:val="000D7FB1"/>
    <w:rsid w:val="000E07C6"/>
    <w:rsid w:val="000E352D"/>
    <w:rsid w:val="000E528F"/>
    <w:rsid w:val="000E5C7F"/>
    <w:rsid w:val="000E70BC"/>
    <w:rsid w:val="000E7BB8"/>
    <w:rsid w:val="000E7D40"/>
    <w:rsid w:val="000F20CB"/>
    <w:rsid w:val="000F3C93"/>
    <w:rsid w:val="000F57C7"/>
    <w:rsid w:val="000F6336"/>
    <w:rsid w:val="00100008"/>
    <w:rsid w:val="00104A69"/>
    <w:rsid w:val="00110175"/>
    <w:rsid w:val="00112372"/>
    <w:rsid w:val="001127D5"/>
    <w:rsid w:val="00116B44"/>
    <w:rsid w:val="001170DE"/>
    <w:rsid w:val="00124622"/>
    <w:rsid w:val="001263EA"/>
    <w:rsid w:val="0012731A"/>
    <w:rsid w:val="00135529"/>
    <w:rsid w:val="00135846"/>
    <w:rsid w:val="0013590B"/>
    <w:rsid w:val="00137316"/>
    <w:rsid w:val="00140B66"/>
    <w:rsid w:val="0014580A"/>
    <w:rsid w:val="00147DB3"/>
    <w:rsid w:val="00147F8A"/>
    <w:rsid w:val="00153D38"/>
    <w:rsid w:val="001558B5"/>
    <w:rsid w:val="0015597A"/>
    <w:rsid w:val="001573F6"/>
    <w:rsid w:val="00157CE0"/>
    <w:rsid w:val="00161672"/>
    <w:rsid w:val="001623BD"/>
    <w:rsid w:val="0017311B"/>
    <w:rsid w:val="0018270F"/>
    <w:rsid w:val="00183EF5"/>
    <w:rsid w:val="00184F12"/>
    <w:rsid w:val="001864FA"/>
    <w:rsid w:val="00190E09"/>
    <w:rsid w:val="001949E7"/>
    <w:rsid w:val="0019790D"/>
    <w:rsid w:val="001A0159"/>
    <w:rsid w:val="001A027B"/>
    <w:rsid w:val="001A08B1"/>
    <w:rsid w:val="001A180F"/>
    <w:rsid w:val="001A19EA"/>
    <w:rsid w:val="001A245D"/>
    <w:rsid w:val="001A410E"/>
    <w:rsid w:val="001A5665"/>
    <w:rsid w:val="001A6B70"/>
    <w:rsid w:val="001B02A6"/>
    <w:rsid w:val="001B1645"/>
    <w:rsid w:val="001B3A17"/>
    <w:rsid w:val="001B53C6"/>
    <w:rsid w:val="001B7A2B"/>
    <w:rsid w:val="001C1118"/>
    <w:rsid w:val="001C4906"/>
    <w:rsid w:val="001C4B80"/>
    <w:rsid w:val="001C6136"/>
    <w:rsid w:val="001C63A9"/>
    <w:rsid w:val="001D3836"/>
    <w:rsid w:val="001D60BD"/>
    <w:rsid w:val="001D6622"/>
    <w:rsid w:val="001E4844"/>
    <w:rsid w:val="001E729B"/>
    <w:rsid w:val="001F205D"/>
    <w:rsid w:val="001F239C"/>
    <w:rsid w:val="001F38DC"/>
    <w:rsid w:val="00200E55"/>
    <w:rsid w:val="0020228C"/>
    <w:rsid w:val="0020240A"/>
    <w:rsid w:val="002045F0"/>
    <w:rsid w:val="00206220"/>
    <w:rsid w:val="002107BD"/>
    <w:rsid w:val="0021271E"/>
    <w:rsid w:val="00216871"/>
    <w:rsid w:val="00217CAA"/>
    <w:rsid w:val="0022180A"/>
    <w:rsid w:val="00222E8B"/>
    <w:rsid w:val="002245AE"/>
    <w:rsid w:val="00224D62"/>
    <w:rsid w:val="00226204"/>
    <w:rsid w:val="00227C36"/>
    <w:rsid w:val="00230622"/>
    <w:rsid w:val="0023713B"/>
    <w:rsid w:val="00240D3B"/>
    <w:rsid w:val="00241353"/>
    <w:rsid w:val="00245D3C"/>
    <w:rsid w:val="00245FEC"/>
    <w:rsid w:val="00247E43"/>
    <w:rsid w:val="00252CB7"/>
    <w:rsid w:val="00254733"/>
    <w:rsid w:val="00257FA4"/>
    <w:rsid w:val="0026073B"/>
    <w:rsid w:val="0026081D"/>
    <w:rsid w:val="00262D06"/>
    <w:rsid w:val="00263663"/>
    <w:rsid w:val="00266CAB"/>
    <w:rsid w:val="00271177"/>
    <w:rsid w:val="00272A4C"/>
    <w:rsid w:val="00273EFE"/>
    <w:rsid w:val="002750D3"/>
    <w:rsid w:val="00276244"/>
    <w:rsid w:val="00281254"/>
    <w:rsid w:val="00281E6D"/>
    <w:rsid w:val="00283A81"/>
    <w:rsid w:val="002841A4"/>
    <w:rsid w:val="0028710C"/>
    <w:rsid w:val="00297575"/>
    <w:rsid w:val="002A01B8"/>
    <w:rsid w:val="002A32C6"/>
    <w:rsid w:val="002A47C8"/>
    <w:rsid w:val="002A4928"/>
    <w:rsid w:val="002A4F7C"/>
    <w:rsid w:val="002A5B59"/>
    <w:rsid w:val="002B15C6"/>
    <w:rsid w:val="002B238B"/>
    <w:rsid w:val="002B395C"/>
    <w:rsid w:val="002B6E02"/>
    <w:rsid w:val="002C0D8E"/>
    <w:rsid w:val="002C240D"/>
    <w:rsid w:val="002C2A7C"/>
    <w:rsid w:val="002C2BD8"/>
    <w:rsid w:val="002C2C5B"/>
    <w:rsid w:val="002C3137"/>
    <w:rsid w:val="002C514B"/>
    <w:rsid w:val="002C60DF"/>
    <w:rsid w:val="002D3F66"/>
    <w:rsid w:val="002E2058"/>
    <w:rsid w:val="002E371E"/>
    <w:rsid w:val="002E4E14"/>
    <w:rsid w:val="002E7A2C"/>
    <w:rsid w:val="002F7ED0"/>
    <w:rsid w:val="003025CD"/>
    <w:rsid w:val="00314810"/>
    <w:rsid w:val="00315FF9"/>
    <w:rsid w:val="0031766A"/>
    <w:rsid w:val="0032205F"/>
    <w:rsid w:val="00323FF1"/>
    <w:rsid w:val="00325D11"/>
    <w:rsid w:val="0032649F"/>
    <w:rsid w:val="00332AD3"/>
    <w:rsid w:val="00334443"/>
    <w:rsid w:val="0033483E"/>
    <w:rsid w:val="00335142"/>
    <w:rsid w:val="00337906"/>
    <w:rsid w:val="003401A5"/>
    <w:rsid w:val="00341585"/>
    <w:rsid w:val="003435F7"/>
    <w:rsid w:val="0034585C"/>
    <w:rsid w:val="00352BA3"/>
    <w:rsid w:val="00361F93"/>
    <w:rsid w:val="00364422"/>
    <w:rsid w:val="00366C67"/>
    <w:rsid w:val="00371008"/>
    <w:rsid w:val="0037622E"/>
    <w:rsid w:val="00377FEE"/>
    <w:rsid w:val="003800CA"/>
    <w:rsid w:val="003801AF"/>
    <w:rsid w:val="00382D77"/>
    <w:rsid w:val="003843AB"/>
    <w:rsid w:val="003921FD"/>
    <w:rsid w:val="00395635"/>
    <w:rsid w:val="00395BE5"/>
    <w:rsid w:val="003A0219"/>
    <w:rsid w:val="003A49BB"/>
    <w:rsid w:val="003A5D95"/>
    <w:rsid w:val="003B06E8"/>
    <w:rsid w:val="003B2A7C"/>
    <w:rsid w:val="003C1395"/>
    <w:rsid w:val="003C42A5"/>
    <w:rsid w:val="003C5747"/>
    <w:rsid w:val="003D1C61"/>
    <w:rsid w:val="003D3FFA"/>
    <w:rsid w:val="003D441A"/>
    <w:rsid w:val="003D477C"/>
    <w:rsid w:val="003D6379"/>
    <w:rsid w:val="003E13B8"/>
    <w:rsid w:val="003E33DF"/>
    <w:rsid w:val="003E3955"/>
    <w:rsid w:val="003E4CA4"/>
    <w:rsid w:val="003F22E4"/>
    <w:rsid w:val="003F5150"/>
    <w:rsid w:val="00410B14"/>
    <w:rsid w:val="00410E70"/>
    <w:rsid w:val="0041190C"/>
    <w:rsid w:val="00412428"/>
    <w:rsid w:val="00416C0B"/>
    <w:rsid w:val="004210A0"/>
    <w:rsid w:val="00421738"/>
    <w:rsid w:val="0042581A"/>
    <w:rsid w:val="0042672C"/>
    <w:rsid w:val="00427356"/>
    <w:rsid w:val="00430893"/>
    <w:rsid w:val="0043126E"/>
    <w:rsid w:val="00436E21"/>
    <w:rsid w:val="00437C99"/>
    <w:rsid w:val="004455E2"/>
    <w:rsid w:val="00445B8E"/>
    <w:rsid w:val="00445F0A"/>
    <w:rsid w:val="0045025A"/>
    <w:rsid w:val="00450903"/>
    <w:rsid w:val="004509BF"/>
    <w:rsid w:val="00452488"/>
    <w:rsid w:val="0045573B"/>
    <w:rsid w:val="0045711E"/>
    <w:rsid w:val="00465C61"/>
    <w:rsid w:val="00471EB2"/>
    <w:rsid w:val="004720F2"/>
    <w:rsid w:val="00472CEC"/>
    <w:rsid w:val="00476A1A"/>
    <w:rsid w:val="004777BD"/>
    <w:rsid w:val="00481D5E"/>
    <w:rsid w:val="004875FF"/>
    <w:rsid w:val="0049026A"/>
    <w:rsid w:val="00491AE3"/>
    <w:rsid w:val="0049206B"/>
    <w:rsid w:val="00493279"/>
    <w:rsid w:val="00493BCC"/>
    <w:rsid w:val="0049601F"/>
    <w:rsid w:val="004A0CDE"/>
    <w:rsid w:val="004A39F1"/>
    <w:rsid w:val="004A41FA"/>
    <w:rsid w:val="004A48BC"/>
    <w:rsid w:val="004A5324"/>
    <w:rsid w:val="004A5655"/>
    <w:rsid w:val="004A5823"/>
    <w:rsid w:val="004B08C9"/>
    <w:rsid w:val="004B1880"/>
    <w:rsid w:val="004B29B4"/>
    <w:rsid w:val="004B588A"/>
    <w:rsid w:val="004B79DF"/>
    <w:rsid w:val="004C1A24"/>
    <w:rsid w:val="004C1EA3"/>
    <w:rsid w:val="004C3DBD"/>
    <w:rsid w:val="004C5779"/>
    <w:rsid w:val="004C6453"/>
    <w:rsid w:val="004D34B1"/>
    <w:rsid w:val="004D56BF"/>
    <w:rsid w:val="004D7B9B"/>
    <w:rsid w:val="004F632F"/>
    <w:rsid w:val="005008C9"/>
    <w:rsid w:val="00500A1A"/>
    <w:rsid w:val="00500D93"/>
    <w:rsid w:val="00504022"/>
    <w:rsid w:val="0050510A"/>
    <w:rsid w:val="005063A5"/>
    <w:rsid w:val="0051014D"/>
    <w:rsid w:val="00515285"/>
    <w:rsid w:val="00520420"/>
    <w:rsid w:val="00524281"/>
    <w:rsid w:val="00526288"/>
    <w:rsid w:val="00527C57"/>
    <w:rsid w:val="0053221E"/>
    <w:rsid w:val="0053365A"/>
    <w:rsid w:val="00533AFB"/>
    <w:rsid w:val="00533CD8"/>
    <w:rsid w:val="0053466A"/>
    <w:rsid w:val="00542FBF"/>
    <w:rsid w:val="00547CE8"/>
    <w:rsid w:val="005504C3"/>
    <w:rsid w:val="00550B8E"/>
    <w:rsid w:val="005512D8"/>
    <w:rsid w:val="0055131A"/>
    <w:rsid w:val="005513EC"/>
    <w:rsid w:val="0055324C"/>
    <w:rsid w:val="00554F28"/>
    <w:rsid w:val="005567DB"/>
    <w:rsid w:val="00557531"/>
    <w:rsid w:val="00560508"/>
    <w:rsid w:val="00560F3C"/>
    <w:rsid w:val="0056145E"/>
    <w:rsid w:val="00561A27"/>
    <w:rsid w:val="00564069"/>
    <w:rsid w:val="00574169"/>
    <w:rsid w:val="005818E5"/>
    <w:rsid w:val="00581A13"/>
    <w:rsid w:val="00591094"/>
    <w:rsid w:val="005933BE"/>
    <w:rsid w:val="005951C6"/>
    <w:rsid w:val="00595409"/>
    <w:rsid w:val="0059595E"/>
    <w:rsid w:val="005A1105"/>
    <w:rsid w:val="005A257D"/>
    <w:rsid w:val="005A48D4"/>
    <w:rsid w:val="005B5F4C"/>
    <w:rsid w:val="005C112C"/>
    <w:rsid w:val="005C1725"/>
    <w:rsid w:val="005C6A70"/>
    <w:rsid w:val="005C6B54"/>
    <w:rsid w:val="005E118E"/>
    <w:rsid w:val="005E2905"/>
    <w:rsid w:val="005E670A"/>
    <w:rsid w:val="005F0C3A"/>
    <w:rsid w:val="005F1E69"/>
    <w:rsid w:val="005F53B8"/>
    <w:rsid w:val="006022FF"/>
    <w:rsid w:val="00602670"/>
    <w:rsid w:val="00612494"/>
    <w:rsid w:val="00614302"/>
    <w:rsid w:val="006155C9"/>
    <w:rsid w:val="00615A1E"/>
    <w:rsid w:val="006166AF"/>
    <w:rsid w:val="00620D43"/>
    <w:rsid w:val="0062701E"/>
    <w:rsid w:val="00635082"/>
    <w:rsid w:val="00636F0D"/>
    <w:rsid w:val="00640161"/>
    <w:rsid w:val="00653B5B"/>
    <w:rsid w:val="006552A5"/>
    <w:rsid w:val="0065673B"/>
    <w:rsid w:val="00661349"/>
    <w:rsid w:val="0066344C"/>
    <w:rsid w:val="00663A67"/>
    <w:rsid w:val="0066432C"/>
    <w:rsid w:val="00665B0E"/>
    <w:rsid w:val="0066650A"/>
    <w:rsid w:val="00667D61"/>
    <w:rsid w:val="006735C0"/>
    <w:rsid w:val="00674DEC"/>
    <w:rsid w:val="00675C4B"/>
    <w:rsid w:val="00676B00"/>
    <w:rsid w:val="00677789"/>
    <w:rsid w:val="0068071A"/>
    <w:rsid w:val="00681352"/>
    <w:rsid w:val="00684FAB"/>
    <w:rsid w:val="00690201"/>
    <w:rsid w:val="00692031"/>
    <w:rsid w:val="0069305F"/>
    <w:rsid w:val="0069635E"/>
    <w:rsid w:val="00696801"/>
    <w:rsid w:val="00696FD0"/>
    <w:rsid w:val="006A60B9"/>
    <w:rsid w:val="006A6CF9"/>
    <w:rsid w:val="006A75E8"/>
    <w:rsid w:val="006B4E9F"/>
    <w:rsid w:val="006C3375"/>
    <w:rsid w:val="006C404B"/>
    <w:rsid w:val="006C4107"/>
    <w:rsid w:val="006C4277"/>
    <w:rsid w:val="006D22D7"/>
    <w:rsid w:val="006D3073"/>
    <w:rsid w:val="006D412C"/>
    <w:rsid w:val="006D4DE3"/>
    <w:rsid w:val="006D5C43"/>
    <w:rsid w:val="006D60D6"/>
    <w:rsid w:val="006D7014"/>
    <w:rsid w:val="006D7CEC"/>
    <w:rsid w:val="006D7D48"/>
    <w:rsid w:val="006E7B6D"/>
    <w:rsid w:val="006F3343"/>
    <w:rsid w:val="006F374C"/>
    <w:rsid w:val="006F5479"/>
    <w:rsid w:val="006F5F3B"/>
    <w:rsid w:val="00701D28"/>
    <w:rsid w:val="0070224C"/>
    <w:rsid w:val="00703381"/>
    <w:rsid w:val="007126D1"/>
    <w:rsid w:val="0071345E"/>
    <w:rsid w:val="0071484C"/>
    <w:rsid w:val="00714A33"/>
    <w:rsid w:val="00715188"/>
    <w:rsid w:val="00715AAA"/>
    <w:rsid w:val="00715E2F"/>
    <w:rsid w:val="00717836"/>
    <w:rsid w:val="00723716"/>
    <w:rsid w:val="00723DBF"/>
    <w:rsid w:val="0072601C"/>
    <w:rsid w:val="0072630E"/>
    <w:rsid w:val="00731375"/>
    <w:rsid w:val="0073255F"/>
    <w:rsid w:val="00736553"/>
    <w:rsid w:val="00740A3B"/>
    <w:rsid w:val="0074255B"/>
    <w:rsid w:val="007447A4"/>
    <w:rsid w:val="007452C1"/>
    <w:rsid w:val="00750977"/>
    <w:rsid w:val="00751034"/>
    <w:rsid w:val="0076664A"/>
    <w:rsid w:val="00767468"/>
    <w:rsid w:val="00767471"/>
    <w:rsid w:val="007771B1"/>
    <w:rsid w:val="007776F2"/>
    <w:rsid w:val="00780F3B"/>
    <w:rsid w:val="007870B9"/>
    <w:rsid w:val="00790EF9"/>
    <w:rsid w:val="00791F5E"/>
    <w:rsid w:val="007944C6"/>
    <w:rsid w:val="0079566D"/>
    <w:rsid w:val="007A06D6"/>
    <w:rsid w:val="007B2D76"/>
    <w:rsid w:val="007B4077"/>
    <w:rsid w:val="007B4266"/>
    <w:rsid w:val="007B4806"/>
    <w:rsid w:val="007B4F5C"/>
    <w:rsid w:val="007B532D"/>
    <w:rsid w:val="007B61DC"/>
    <w:rsid w:val="007C2474"/>
    <w:rsid w:val="007C343F"/>
    <w:rsid w:val="007C746B"/>
    <w:rsid w:val="007D1527"/>
    <w:rsid w:val="007D37E6"/>
    <w:rsid w:val="007E2013"/>
    <w:rsid w:val="007F077B"/>
    <w:rsid w:val="007F07CA"/>
    <w:rsid w:val="007F6185"/>
    <w:rsid w:val="007F77CF"/>
    <w:rsid w:val="00800C23"/>
    <w:rsid w:val="00801E2C"/>
    <w:rsid w:val="00803092"/>
    <w:rsid w:val="0080593A"/>
    <w:rsid w:val="00807671"/>
    <w:rsid w:val="00811F87"/>
    <w:rsid w:val="00812300"/>
    <w:rsid w:val="00812FE2"/>
    <w:rsid w:val="00813859"/>
    <w:rsid w:val="008139E8"/>
    <w:rsid w:val="00821FEC"/>
    <w:rsid w:val="008234DB"/>
    <w:rsid w:val="00826D23"/>
    <w:rsid w:val="00826F33"/>
    <w:rsid w:val="008272CA"/>
    <w:rsid w:val="00831550"/>
    <w:rsid w:val="00833DD4"/>
    <w:rsid w:val="00837761"/>
    <w:rsid w:val="00840FB2"/>
    <w:rsid w:val="00847883"/>
    <w:rsid w:val="00852998"/>
    <w:rsid w:val="008532C1"/>
    <w:rsid w:val="008553CE"/>
    <w:rsid w:val="00855ABE"/>
    <w:rsid w:val="00856AD7"/>
    <w:rsid w:val="00857178"/>
    <w:rsid w:val="00857640"/>
    <w:rsid w:val="00860D4E"/>
    <w:rsid w:val="008618F4"/>
    <w:rsid w:val="008625C7"/>
    <w:rsid w:val="00862F94"/>
    <w:rsid w:val="00864236"/>
    <w:rsid w:val="00864720"/>
    <w:rsid w:val="008709B1"/>
    <w:rsid w:val="0087532E"/>
    <w:rsid w:val="008767ED"/>
    <w:rsid w:val="00876FB1"/>
    <w:rsid w:val="0087749D"/>
    <w:rsid w:val="00880FCC"/>
    <w:rsid w:val="008903B0"/>
    <w:rsid w:val="00894951"/>
    <w:rsid w:val="00895C77"/>
    <w:rsid w:val="00897321"/>
    <w:rsid w:val="008A4073"/>
    <w:rsid w:val="008A6C12"/>
    <w:rsid w:val="008B02EF"/>
    <w:rsid w:val="008B7F02"/>
    <w:rsid w:val="008C04F7"/>
    <w:rsid w:val="008C3509"/>
    <w:rsid w:val="008C42C2"/>
    <w:rsid w:val="008C6EC9"/>
    <w:rsid w:val="008D6454"/>
    <w:rsid w:val="008E4903"/>
    <w:rsid w:val="008E56D3"/>
    <w:rsid w:val="008F08D1"/>
    <w:rsid w:val="0090182C"/>
    <w:rsid w:val="00901E93"/>
    <w:rsid w:val="009048AA"/>
    <w:rsid w:val="00904C89"/>
    <w:rsid w:val="00911967"/>
    <w:rsid w:val="009135D1"/>
    <w:rsid w:val="00913C25"/>
    <w:rsid w:val="009158DC"/>
    <w:rsid w:val="009161B4"/>
    <w:rsid w:val="0092174F"/>
    <w:rsid w:val="00923E1E"/>
    <w:rsid w:val="0093276E"/>
    <w:rsid w:val="00933E1C"/>
    <w:rsid w:val="009368CA"/>
    <w:rsid w:val="00941617"/>
    <w:rsid w:val="00943959"/>
    <w:rsid w:val="009502FA"/>
    <w:rsid w:val="0095167F"/>
    <w:rsid w:val="009540A9"/>
    <w:rsid w:val="00961339"/>
    <w:rsid w:val="00965610"/>
    <w:rsid w:val="00967F2A"/>
    <w:rsid w:val="009720AD"/>
    <w:rsid w:val="009726CB"/>
    <w:rsid w:val="0097344E"/>
    <w:rsid w:val="009742A6"/>
    <w:rsid w:val="00976640"/>
    <w:rsid w:val="009769E9"/>
    <w:rsid w:val="00976BB6"/>
    <w:rsid w:val="00977585"/>
    <w:rsid w:val="009778C2"/>
    <w:rsid w:val="009834F7"/>
    <w:rsid w:val="00983CCB"/>
    <w:rsid w:val="00984FD1"/>
    <w:rsid w:val="00990F42"/>
    <w:rsid w:val="009943F0"/>
    <w:rsid w:val="00995AE0"/>
    <w:rsid w:val="009968A7"/>
    <w:rsid w:val="009A2BDF"/>
    <w:rsid w:val="009A3C12"/>
    <w:rsid w:val="009A3C99"/>
    <w:rsid w:val="009B147D"/>
    <w:rsid w:val="009B1E9A"/>
    <w:rsid w:val="009B36ED"/>
    <w:rsid w:val="009B3A2D"/>
    <w:rsid w:val="009B40B3"/>
    <w:rsid w:val="009B428C"/>
    <w:rsid w:val="009B617F"/>
    <w:rsid w:val="009B72C3"/>
    <w:rsid w:val="009C0E7C"/>
    <w:rsid w:val="009C26AB"/>
    <w:rsid w:val="009C37F6"/>
    <w:rsid w:val="009C5D5E"/>
    <w:rsid w:val="009C768D"/>
    <w:rsid w:val="009D5FE8"/>
    <w:rsid w:val="009D600E"/>
    <w:rsid w:val="009D607B"/>
    <w:rsid w:val="009D6743"/>
    <w:rsid w:val="009D722E"/>
    <w:rsid w:val="009E00F9"/>
    <w:rsid w:val="009E07D3"/>
    <w:rsid w:val="009E397C"/>
    <w:rsid w:val="009E5C34"/>
    <w:rsid w:val="009E7F32"/>
    <w:rsid w:val="009F1487"/>
    <w:rsid w:val="009F1716"/>
    <w:rsid w:val="009F53F9"/>
    <w:rsid w:val="009F5C4D"/>
    <w:rsid w:val="00A00E44"/>
    <w:rsid w:val="00A013CD"/>
    <w:rsid w:val="00A018F3"/>
    <w:rsid w:val="00A02046"/>
    <w:rsid w:val="00A0272B"/>
    <w:rsid w:val="00A06BEB"/>
    <w:rsid w:val="00A0728F"/>
    <w:rsid w:val="00A101E3"/>
    <w:rsid w:val="00A13980"/>
    <w:rsid w:val="00A14984"/>
    <w:rsid w:val="00A1711E"/>
    <w:rsid w:val="00A21E61"/>
    <w:rsid w:val="00A231E9"/>
    <w:rsid w:val="00A362C9"/>
    <w:rsid w:val="00A3660F"/>
    <w:rsid w:val="00A37497"/>
    <w:rsid w:val="00A43BC7"/>
    <w:rsid w:val="00A4412D"/>
    <w:rsid w:val="00A44F70"/>
    <w:rsid w:val="00A4519E"/>
    <w:rsid w:val="00A514CB"/>
    <w:rsid w:val="00A51504"/>
    <w:rsid w:val="00A527EC"/>
    <w:rsid w:val="00A638AB"/>
    <w:rsid w:val="00A63C2A"/>
    <w:rsid w:val="00A74603"/>
    <w:rsid w:val="00A7756D"/>
    <w:rsid w:val="00A93F98"/>
    <w:rsid w:val="00A956E8"/>
    <w:rsid w:val="00A95A9F"/>
    <w:rsid w:val="00A96AF4"/>
    <w:rsid w:val="00AA268F"/>
    <w:rsid w:val="00AA3295"/>
    <w:rsid w:val="00AA3467"/>
    <w:rsid w:val="00AA4359"/>
    <w:rsid w:val="00AA4791"/>
    <w:rsid w:val="00AB25E5"/>
    <w:rsid w:val="00AD1FE1"/>
    <w:rsid w:val="00AD4155"/>
    <w:rsid w:val="00AD7BF5"/>
    <w:rsid w:val="00AE0E03"/>
    <w:rsid w:val="00AE1F33"/>
    <w:rsid w:val="00AE50F4"/>
    <w:rsid w:val="00AE5D93"/>
    <w:rsid w:val="00AF19CB"/>
    <w:rsid w:val="00AF4167"/>
    <w:rsid w:val="00AF6C8E"/>
    <w:rsid w:val="00B03413"/>
    <w:rsid w:val="00B07E22"/>
    <w:rsid w:val="00B104A8"/>
    <w:rsid w:val="00B11115"/>
    <w:rsid w:val="00B137D7"/>
    <w:rsid w:val="00B14C0A"/>
    <w:rsid w:val="00B16073"/>
    <w:rsid w:val="00B2010C"/>
    <w:rsid w:val="00B204BA"/>
    <w:rsid w:val="00B265F6"/>
    <w:rsid w:val="00B26ACA"/>
    <w:rsid w:val="00B27747"/>
    <w:rsid w:val="00B326F3"/>
    <w:rsid w:val="00B369CF"/>
    <w:rsid w:val="00B36E2A"/>
    <w:rsid w:val="00B37505"/>
    <w:rsid w:val="00B4388B"/>
    <w:rsid w:val="00B46F77"/>
    <w:rsid w:val="00B474E5"/>
    <w:rsid w:val="00B55158"/>
    <w:rsid w:val="00B55BFE"/>
    <w:rsid w:val="00B604A6"/>
    <w:rsid w:val="00B62693"/>
    <w:rsid w:val="00B65945"/>
    <w:rsid w:val="00B70DE1"/>
    <w:rsid w:val="00B717D9"/>
    <w:rsid w:val="00B71E6E"/>
    <w:rsid w:val="00B735AA"/>
    <w:rsid w:val="00B75001"/>
    <w:rsid w:val="00B75925"/>
    <w:rsid w:val="00B765D1"/>
    <w:rsid w:val="00B81555"/>
    <w:rsid w:val="00B82E2B"/>
    <w:rsid w:val="00B8420B"/>
    <w:rsid w:val="00B870E7"/>
    <w:rsid w:val="00B8745F"/>
    <w:rsid w:val="00B87DD5"/>
    <w:rsid w:val="00B95892"/>
    <w:rsid w:val="00B959FF"/>
    <w:rsid w:val="00B95EC3"/>
    <w:rsid w:val="00B964EA"/>
    <w:rsid w:val="00B96D2C"/>
    <w:rsid w:val="00BA0A36"/>
    <w:rsid w:val="00BA3E76"/>
    <w:rsid w:val="00BA519F"/>
    <w:rsid w:val="00BA5237"/>
    <w:rsid w:val="00BA6749"/>
    <w:rsid w:val="00BA7245"/>
    <w:rsid w:val="00BB0C12"/>
    <w:rsid w:val="00BB1034"/>
    <w:rsid w:val="00BB2AE1"/>
    <w:rsid w:val="00BB2ED4"/>
    <w:rsid w:val="00BB471E"/>
    <w:rsid w:val="00BB7592"/>
    <w:rsid w:val="00BC7A6E"/>
    <w:rsid w:val="00BD44E5"/>
    <w:rsid w:val="00BD4974"/>
    <w:rsid w:val="00BD60A9"/>
    <w:rsid w:val="00BD7E6D"/>
    <w:rsid w:val="00BE1017"/>
    <w:rsid w:val="00BE2B83"/>
    <w:rsid w:val="00C00736"/>
    <w:rsid w:val="00C00E06"/>
    <w:rsid w:val="00C02394"/>
    <w:rsid w:val="00C05B69"/>
    <w:rsid w:val="00C07DCB"/>
    <w:rsid w:val="00C12E99"/>
    <w:rsid w:val="00C17C7C"/>
    <w:rsid w:val="00C218A3"/>
    <w:rsid w:val="00C2505D"/>
    <w:rsid w:val="00C27D7F"/>
    <w:rsid w:val="00C27EA2"/>
    <w:rsid w:val="00C34593"/>
    <w:rsid w:val="00C352E3"/>
    <w:rsid w:val="00C3600B"/>
    <w:rsid w:val="00C36B70"/>
    <w:rsid w:val="00C45C53"/>
    <w:rsid w:val="00C470E8"/>
    <w:rsid w:val="00C47349"/>
    <w:rsid w:val="00C50DAF"/>
    <w:rsid w:val="00C50F83"/>
    <w:rsid w:val="00C51D4F"/>
    <w:rsid w:val="00C52B59"/>
    <w:rsid w:val="00C54E73"/>
    <w:rsid w:val="00C558DC"/>
    <w:rsid w:val="00C562C2"/>
    <w:rsid w:val="00C57575"/>
    <w:rsid w:val="00C57606"/>
    <w:rsid w:val="00C57C29"/>
    <w:rsid w:val="00C61708"/>
    <w:rsid w:val="00C6690C"/>
    <w:rsid w:val="00C70D7F"/>
    <w:rsid w:val="00C7366D"/>
    <w:rsid w:val="00C77DC0"/>
    <w:rsid w:val="00C82878"/>
    <w:rsid w:val="00C84B89"/>
    <w:rsid w:val="00C85FA5"/>
    <w:rsid w:val="00C870A2"/>
    <w:rsid w:val="00C90F0C"/>
    <w:rsid w:val="00C939DA"/>
    <w:rsid w:val="00C9772D"/>
    <w:rsid w:val="00CA0494"/>
    <w:rsid w:val="00CA3DA6"/>
    <w:rsid w:val="00CA6898"/>
    <w:rsid w:val="00CB0F5B"/>
    <w:rsid w:val="00CB25CC"/>
    <w:rsid w:val="00CB410B"/>
    <w:rsid w:val="00CB67F3"/>
    <w:rsid w:val="00CB6816"/>
    <w:rsid w:val="00CC024E"/>
    <w:rsid w:val="00CC235C"/>
    <w:rsid w:val="00CC387F"/>
    <w:rsid w:val="00CC457E"/>
    <w:rsid w:val="00CC5969"/>
    <w:rsid w:val="00CD0444"/>
    <w:rsid w:val="00CD0D4F"/>
    <w:rsid w:val="00CD1408"/>
    <w:rsid w:val="00CD28F6"/>
    <w:rsid w:val="00CD436F"/>
    <w:rsid w:val="00CD4601"/>
    <w:rsid w:val="00CE6D10"/>
    <w:rsid w:val="00CF1962"/>
    <w:rsid w:val="00CF46A3"/>
    <w:rsid w:val="00CF4C04"/>
    <w:rsid w:val="00CF7AB2"/>
    <w:rsid w:val="00D0012A"/>
    <w:rsid w:val="00D0179B"/>
    <w:rsid w:val="00D0426D"/>
    <w:rsid w:val="00D053F2"/>
    <w:rsid w:val="00D101BC"/>
    <w:rsid w:val="00D10373"/>
    <w:rsid w:val="00D12379"/>
    <w:rsid w:val="00D12CE5"/>
    <w:rsid w:val="00D12F22"/>
    <w:rsid w:val="00D1302C"/>
    <w:rsid w:val="00D15C7E"/>
    <w:rsid w:val="00D21868"/>
    <w:rsid w:val="00D302FF"/>
    <w:rsid w:val="00D37B52"/>
    <w:rsid w:val="00D4061E"/>
    <w:rsid w:val="00D408F4"/>
    <w:rsid w:val="00D41F4E"/>
    <w:rsid w:val="00D43D53"/>
    <w:rsid w:val="00D45405"/>
    <w:rsid w:val="00D5054A"/>
    <w:rsid w:val="00D55543"/>
    <w:rsid w:val="00D55D7F"/>
    <w:rsid w:val="00D5737A"/>
    <w:rsid w:val="00D57C0B"/>
    <w:rsid w:val="00D61961"/>
    <w:rsid w:val="00D65260"/>
    <w:rsid w:val="00D84F2F"/>
    <w:rsid w:val="00D91963"/>
    <w:rsid w:val="00D9376B"/>
    <w:rsid w:val="00D94D2A"/>
    <w:rsid w:val="00D94D81"/>
    <w:rsid w:val="00D961A2"/>
    <w:rsid w:val="00DA1704"/>
    <w:rsid w:val="00DA23F8"/>
    <w:rsid w:val="00DA6BCF"/>
    <w:rsid w:val="00DB2301"/>
    <w:rsid w:val="00DB3003"/>
    <w:rsid w:val="00DB3F83"/>
    <w:rsid w:val="00DB6657"/>
    <w:rsid w:val="00DB74AC"/>
    <w:rsid w:val="00DB7D71"/>
    <w:rsid w:val="00DC44CE"/>
    <w:rsid w:val="00DD1901"/>
    <w:rsid w:val="00DD3F2B"/>
    <w:rsid w:val="00DD615D"/>
    <w:rsid w:val="00DD669C"/>
    <w:rsid w:val="00DE7F0A"/>
    <w:rsid w:val="00DF1249"/>
    <w:rsid w:val="00DF1E9F"/>
    <w:rsid w:val="00DF2AB9"/>
    <w:rsid w:val="00DF3D82"/>
    <w:rsid w:val="00DF3E36"/>
    <w:rsid w:val="00DF48A3"/>
    <w:rsid w:val="00DF718A"/>
    <w:rsid w:val="00E00602"/>
    <w:rsid w:val="00E00910"/>
    <w:rsid w:val="00E00C09"/>
    <w:rsid w:val="00E011AF"/>
    <w:rsid w:val="00E01781"/>
    <w:rsid w:val="00E05D52"/>
    <w:rsid w:val="00E106F4"/>
    <w:rsid w:val="00E11CA4"/>
    <w:rsid w:val="00E12A3B"/>
    <w:rsid w:val="00E238B8"/>
    <w:rsid w:val="00E276B8"/>
    <w:rsid w:val="00E30DFA"/>
    <w:rsid w:val="00E32669"/>
    <w:rsid w:val="00E351D3"/>
    <w:rsid w:val="00E3578F"/>
    <w:rsid w:val="00E37EA4"/>
    <w:rsid w:val="00E405BD"/>
    <w:rsid w:val="00E43A9B"/>
    <w:rsid w:val="00E5177D"/>
    <w:rsid w:val="00E51BAC"/>
    <w:rsid w:val="00E527FC"/>
    <w:rsid w:val="00E56C4D"/>
    <w:rsid w:val="00E57AC4"/>
    <w:rsid w:val="00E6589C"/>
    <w:rsid w:val="00E67F97"/>
    <w:rsid w:val="00E73E41"/>
    <w:rsid w:val="00E7504F"/>
    <w:rsid w:val="00E76515"/>
    <w:rsid w:val="00E820F3"/>
    <w:rsid w:val="00E91EDF"/>
    <w:rsid w:val="00E94A9F"/>
    <w:rsid w:val="00E94F74"/>
    <w:rsid w:val="00EA06CF"/>
    <w:rsid w:val="00EA1201"/>
    <w:rsid w:val="00EA1988"/>
    <w:rsid w:val="00EA20EE"/>
    <w:rsid w:val="00EA219E"/>
    <w:rsid w:val="00EA58F8"/>
    <w:rsid w:val="00EB314E"/>
    <w:rsid w:val="00EB3AE8"/>
    <w:rsid w:val="00EC165A"/>
    <w:rsid w:val="00EC2573"/>
    <w:rsid w:val="00EC2AC5"/>
    <w:rsid w:val="00EC4227"/>
    <w:rsid w:val="00EC66E3"/>
    <w:rsid w:val="00EC6C81"/>
    <w:rsid w:val="00EC7FC9"/>
    <w:rsid w:val="00ED0BC9"/>
    <w:rsid w:val="00ED0F82"/>
    <w:rsid w:val="00ED2EC7"/>
    <w:rsid w:val="00EE0C87"/>
    <w:rsid w:val="00EE456B"/>
    <w:rsid w:val="00EE4F36"/>
    <w:rsid w:val="00EE6040"/>
    <w:rsid w:val="00F020CF"/>
    <w:rsid w:val="00F02C27"/>
    <w:rsid w:val="00F04047"/>
    <w:rsid w:val="00F06C1E"/>
    <w:rsid w:val="00F07F24"/>
    <w:rsid w:val="00F139CD"/>
    <w:rsid w:val="00F14F2D"/>
    <w:rsid w:val="00F14F96"/>
    <w:rsid w:val="00F20687"/>
    <w:rsid w:val="00F25020"/>
    <w:rsid w:val="00F251CF"/>
    <w:rsid w:val="00F26E7F"/>
    <w:rsid w:val="00F27EB9"/>
    <w:rsid w:val="00F33246"/>
    <w:rsid w:val="00F40784"/>
    <w:rsid w:val="00F42277"/>
    <w:rsid w:val="00F434C0"/>
    <w:rsid w:val="00F50249"/>
    <w:rsid w:val="00F523B3"/>
    <w:rsid w:val="00F53C41"/>
    <w:rsid w:val="00F63A85"/>
    <w:rsid w:val="00F63CD7"/>
    <w:rsid w:val="00F6403E"/>
    <w:rsid w:val="00F64868"/>
    <w:rsid w:val="00F66E23"/>
    <w:rsid w:val="00F670E8"/>
    <w:rsid w:val="00F71B44"/>
    <w:rsid w:val="00F735C5"/>
    <w:rsid w:val="00F74E7A"/>
    <w:rsid w:val="00F77ADF"/>
    <w:rsid w:val="00F85B67"/>
    <w:rsid w:val="00F87982"/>
    <w:rsid w:val="00F932DF"/>
    <w:rsid w:val="00FA213A"/>
    <w:rsid w:val="00FB1B42"/>
    <w:rsid w:val="00FB24BA"/>
    <w:rsid w:val="00FB6247"/>
    <w:rsid w:val="00FB75E9"/>
    <w:rsid w:val="00FB771B"/>
    <w:rsid w:val="00FC2F11"/>
    <w:rsid w:val="00FC4ED3"/>
    <w:rsid w:val="00FD04BD"/>
    <w:rsid w:val="00FD2EFC"/>
    <w:rsid w:val="00FD4E5C"/>
    <w:rsid w:val="00FD732F"/>
    <w:rsid w:val="00FE0841"/>
    <w:rsid w:val="00FE44AA"/>
    <w:rsid w:val="00FE5679"/>
    <w:rsid w:val="00FE76DB"/>
    <w:rsid w:val="00FF257F"/>
    <w:rsid w:val="00FF565E"/>
    <w:rsid w:val="00FF663D"/>
    <w:rsid w:val="00FF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uiPriority w:val="59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6"/>
    <w:uiPriority w:val="59"/>
    <w:rsid w:val="00533AFB"/>
    <w:rPr>
      <w:rFonts w:eastAsia="Calibri"/>
      <w:sz w:val="30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7F07CA"/>
    <w:pPr>
      <w:spacing w:after="225"/>
    </w:pPr>
  </w:style>
  <w:style w:type="character" w:styleId="ac">
    <w:name w:val="Strong"/>
    <w:uiPriority w:val="22"/>
    <w:qFormat/>
    <w:rsid w:val="007F07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uiPriority w:val="59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6"/>
    <w:uiPriority w:val="59"/>
    <w:rsid w:val="00533AFB"/>
    <w:rPr>
      <w:rFonts w:eastAsia="Calibri"/>
      <w:sz w:val="30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7F07CA"/>
    <w:pPr>
      <w:spacing w:after="225"/>
    </w:pPr>
  </w:style>
  <w:style w:type="character" w:styleId="ac">
    <w:name w:val="Strong"/>
    <w:uiPriority w:val="22"/>
    <w:qFormat/>
    <w:rsid w:val="007F0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6F86B68-BE06-4ACD-9082-BC0A43E31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</vt:lpstr>
    </vt:vector>
  </TitlesOfParts>
  <Company>Hewlett-Packard Company</Company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</dc:title>
  <dc:creator>user</dc:creator>
  <cp:lastModifiedBy>User</cp:lastModifiedBy>
  <cp:revision>2</cp:revision>
  <cp:lastPrinted>2020-03-27T14:46:00Z</cp:lastPrinted>
  <dcterms:created xsi:type="dcterms:W3CDTF">2020-05-13T06:05:00Z</dcterms:created>
  <dcterms:modified xsi:type="dcterms:W3CDTF">2020-05-13T06:05:00Z</dcterms:modified>
</cp:coreProperties>
</file>