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6191C" w:rsidRDefault="00B47640">
      <w:pPr>
        <w:spacing w:after="0" w:line="230" w:lineRule="auto"/>
        <w:rPr>
          <w:rFonts w:ascii="Times New Roman" w:eastAsia="Times New Roman" w:hAnsi="Times New Roman" w:cs="Times New Roman"/>
          <w:sz w:val="30"/>
          <w:szCs w:val="30"/>
        </w:rPr>
      </w:pPr>
      <w:bookmarkStart w:id="0" w:name="_GoBack"/>
      <w:bookmarkEnd w:id="0"/>
      <w:r>
        <w:rPr>
          <w:rFonts w:ascii="Times New Roman" w:eastAsia="Times New Roman" w:hAnsi="Times New Roman" w:cs="Times New Roman"/>
          <w:sz w:val="30"/>
          <w:szCs w:val="30"/>
        </w:rPr>
        <w:t>МАТЕРИАЛЫ</w:t>
      </w:r>
    </w:p>
    <w:p w14:paraId="00000002" w14:textId="77777777" w:rsidR="0056191C" w:rsidRDefault="00B47640">
      <w:pPr>
        <w:spacing w:after="0" w:line="23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для членов информационно-пропагандистских групп</w:t>
      </w:r>
    </w:p>
    <w:p w14:paraId="00000003" w14:textId="77777777" w:rsidR="0056191C" w:rsidRDefault="00B47640">
      <w:pPr>
        <w:spacing w:after="0" w:line="23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(июнь 2020 г.)</w:t>
      </w:r>
    </w:p>
    <w:p w14:paraId="00000004" w14:textId="77777777" w:rsidR="0056191C" w:rsidRDefault="0056191C">
      <w:pPr>
        <w:spacing w:after="0" w:line="230" w:lineRule="auto"/>
        <w:jc w:val="center"/>
        <w:rPr>
          <w:rFonts w:ascii="Times New Roman" w:eastAsia="Times New Roman" w:hAnsi="Times New Roman" w:cs="Times New Roman"/>
          <w:sz w:val="30"/>
          <w:szCs w:val="30"/>
        </w:rPr>
      </w:pPr>
    </w:p>
    <w:p w14:paraId="00000005" w14:textId="77777777" w:rsidR="0056191C" w:rsidRDefault="00B47640">
      <w:pPr>
        <w:spacing w:after="0" w:line="23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Республика Беларусь: уверенным шагом по пути независимости</w:t>
      </w:r>
    </w:p>
    <w:p w14:paraId="00000006" w14:textId="77777777" w:rsidR="0056191C" w:rsidRDefault="0056191C">
      <w:pPr>
        <w:spacing w:after="0" w:line="230" w:lineRule="auto"/>
        <w:jc w:val="center"/>
        <w:rPr>
          <w:rFonts w:ascii="Times New Roman" w:eastAsia="Times New Roman" w:hAnsi="Times New Roman" w:cs="Times New Roman"/>
          <w:i/>
          <w:sz w:val="30"/>
          <w:szCs w:val="30"/>
        </w:rPr>
      </w:pPr>
    </w:p>
    <w:p w14:paraId="00000007" w14:textId="77777777" w:rsidR="0056191C" w:rsidRDefault="00B47640">
      <w:pPr>
        <w:spacing w:after="0" w:line="230" w:lineRule="auto"/>
        <w:jc w:val="center"/>
        <w:rPr>
          <w:rFonts w:ascii="Times New Roman" w:eastAsia="Times New Roman" w:hAnsi="Times New Roman" w:cs="Times New Roman"/>
          <w:i/>
          <w:sz w:val="30"/>
          <w:szCs w:val="30"/>
        </w:rPr>
      </w:pPr>
      <w:r>
        <w:rPr>
          <w:rFonts w:ascii="Times New Roman" w:eastAsia="Times New Roman" w:hAnsi="Times New Roman" w:cs="Times New Roman"/>
          <w:i/>
          <w:sz w:val="30"/>
          <w:szCs w:val="30"/>
        </w:rPr>
        <w:t>Материал подготовлен Академией управления при Президенте Республики Беларусь на основе сведений органов государственного управления, информационного агентства «БелТА»</w:t>
      </w:r>
      <w:r>
        <w:rPr>
          <w:rFonts w:ascii="Times New Roman" w:eastAsia="Times New Roman" w:hAnsi="Times New Roman" w:cs="Times New Roman"/>
          <w:i/>
          <w:sz w:val="30"/>
          <w:szCs w:val="30"/>
        </w:rPr>
        <w:br/>
        <w:t xml:space="preserve"> и издательского дома «Беларусь сегодня» </w:t>
      </w:r>
    </w:p>
    <w:p w14:paraId="00000008" w14:textId="77777777" w:rsidR="0056191C" w:rsidRDefault="0056191C">
      <w:pPr>
        <w:spacing w:after="0" w:line="230" w:lineRule="auto"/>
        <w:jc w:val="center"/>
        <w:rPr>
          <w:rFonts w:ascii="Times New Roman" w:eastAsia="Times New Roman" w:hAnsi="Times New Roman" w:cs="Times New Roman"/>
          <w:i/>
          <w:sz w:val="30"/>
          <w:szCs w:val="30"/>
        </w:rPr>
      </w:pPr>
    </w:p>
    <w:p w14:paraId="0000000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За четверть века Беларусь достигла многого. </w:t>
      </w:r>
      <w:r>
        <w:rPr>
          <w:rFonts w:ascii="Times New Roman" w:eastAsia="Times New Roman" w:hAnsi="Times New Roman" w:cs="Times New Roman"/>
          <w:sz w:val="30"/>
          <w:szCs w:val="30"/>
          <w:highlight w:val="white"/>
        </w:rPr>
        <w:t>Бы</w:t>
      </w:r>
      <w:r>
        <w:rPr>
          <w:rFonts w:ascii="Times New Roman" w:eastAsia="Times New Roman" w:hAnsi="Times New Roman" w:cs="Times New Roman"/>
          <w:sz w:val="30"/>
          <w:szCs w:val="30"/>
          <w:highlight w:val="white"/>
        </w:rPr>
        <w:t>ла принята Конституция страны – основа белорусской государственности, введен институт президентства как гарант мира, стабильности и безопасности, выстроена четкая и слаженная система органов государственной власти. За эти годы наша страна состоялась как су</w:t>
      </w:r>
      <w:r>
        <w:rPr>
          <w:rFonts w:ascii="Times New Roman" w:eastAsia="Times New Roman" w:hAnsi="Times New Roman" w:cs="Times New Roman"/>
          <w:sz w:val="30"/>
          <w:szCs w:val="30"/>
          <w:highlight w:val="white"/>
        </w:rPr>
        <w:t>веренная и независимая держава, уверенно идущая собственным путем развития.</w:t>
      </w:r>
    </w:p>
    <w:p w14:paraId="0000000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Беларусь – это прежде всего люди. Те, кто своим трудом, идеями, стремлениями и верой изо дня в день помогал Родине становиться лучше. </w:t>
      </w:r>
      <w:r>
        <w:rPr>
          <w:rFonts w:ascii="Times New Roman" w:eastAsia="Times New Roman" w:hAnsi="Times New Roman" w:cs="Times New Roman"/>
          <w:b/>
          <w:sz w:val="30"/>
          <w:szCs w:val="30"/>
        </w:rPr>
        <w:t>Как отмечал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Глава государства А.Г.Лукашенко, «</w:t>
      </w:r>
      <w:r>
        <w:rPr>
          <w:rFonts w:ascii="Times New Roman" w:eastAsia="Times New Roman" w:hAnsi="Times New Roman" w:cs="Times New Roman"/>
          <w:b/>
          <w:sz w:val="30"/>
          <w:szCs w:val="30"/>
        </w:rPr>
        <w:t>главная ценность государства – это наши люди, которые своим талантом, творчеством и трудолюбием приумножают его славу, вдохновляют соотечественников на добрые дела, являются истинными патриотами своей Родины»</w:t>
      </w:r>
      <w:r>
        <w:rPr>
          <w:rFonts w:ascii="Times New Roman" w:eastAsia="Times New Roman" w:hAnsi="Times New Roman" w:cs="Times New Roman"/>
          <w:sz w:val="30"/>
          <w:szCs w:val="30"/>
        </w:rPr>
        <w:t xml:space="preserve">. </w:t>
      </w:r>
    </w:p>
    <w:p w14:paraId="0000000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Вместе мы – сила! Вместе мы – гарантия уверен</w:t>
      </w:r>
      <w:r>
        <w:rPr>
          <w:rFonts w:ascii="Times New Roman" w:eastAsia="Times New Roman" w:hAnsi="Times New Roman" w:cs="Times New Roman"/>
          <w:sz w:val="30"/>
          <w:szCs w:val="30"/>
        </w:rPr>
        <w:t xml:space="preserve">ного будущего нашей страны! </w:t>
      </w:r>
    </w:p>
    <w:p w14:paraId="0000000C"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Однако, как говорится, без знания прошлого нет дороги в будущее. Уроки истории важно помнить, чтобы не повторять ошибки вновь. К хорошему быстро привыкаешь, но нужно помнить то, каким было начало нашей независимости. </w:t>
      </w:r>
    </w:p>
    <w:p w14:paraId="0000000D"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А оно был</w:t>
      </w:r>
      <w:r>
        <w:rPr>
          <w:rFonts w:ascii="Times New Roman" w:eastAsia="Times New Roman" w:hAnsi="Times New Roman" w:cs="Times New Roman"/>
          <w:sz w:val="30"/>
          <w:szCs w:val="30"/>
        </w:rPr>
        <w:t>о тревожным: всесоюзный референдум о сохранении СССР, новоогаревский процесс по созданию нового Союза Независимых Государств, августовский путч, отставка Горбачева, денежная реформа, безумная инфляция, пустые магазинные полки и товарный дефицит. С 1 января</w:t>
      </w:r>
      <w:r>
        <w:rPr>
          <w:rFonts w:ascii="Times New Roman" w:eastAsia="Times New Roman" w:hAnsi="Times New Roman" w:cs="Times New Roman"/>
          <w:sz w:val="30"/>
          <w:szCs w:val="30"/>
        </w:rPr>
        <w:t xml:space="preserve"> 1991 года в СССР ввели налог с продаж в размере 5%, а спустя пару недель прошла внезапная денежная реформа, которую по фамилии министра финансов народ назвал «павловской».</w:t>
      </w:r>
    </w:p>
    <w:p w14:paraId="0000000E" w14:textId="77777777" w:rsidR="0056191C" w:rsidRDefault="00B47640">
      <w:pPr>
        <w:spacing w:before="120" w:after="0" w:line="280" w:lineRule="auto"/>
        <w:jc w:val="both"/>
        <w:rPr>
          <w:rFonts w:ascii="Times New Roman" w:eastAsia="Times New Roman" w:hAnsi="Times New Roman" w:cs="Times New Roman"/>
          <w:i/>
          <w:sz w:val="30"/>
          <w:szCs w:val="30"/>
        </w:rPr>
      </w:pPr>
      <w:r>
        <w:rPr>
          <w:rFonts w:ascii="Times New Roman" w:eastAsia="Times New Roman" w:hAnsi="Times New Roman" w:cs="Times New Roman"/>
          <w:b/>
          <w:i/>
          <w:sz w:val="30"/>
          <w:szCs w:val="30"/>
        </w:rPr>
        <w:t>Справочно</w:t>
      </w:r>
      <w:r>
        <w:rPr>
          <w:rFonts w:ascii="Times New Roman" w:eastAsia="Times New Roman" w:hAnsi="Times New Roman" w:cs="Times New Roman"/>
          <w:i/>
          <w:sz w:val="30"/>
          <w:szCs w:val="30"/>
        </w:rPr>
        <w:t>.</w:t>
      </w:r>
    </w:p>
    <w:p w14:paraId="0000000F" w14:textId="77777777" w:rsidR="0056191C" w:rsidRDefault="00B47640">
      <w:pPr>
        <w:spacing w:after="120" w:line="280" w:lineRule="auto"/>
        <w:ind w:left="709" w:firstLine="709"/>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xml:space="preserve"> «Павловская» реформа заключалась в том, что якобы для борьбы с фальшивк</w:t>
      </w:r>
      <w:r>
        <w:rPr>
          <w:rFonts w:ascii="Times New Roman" w:eastAsia="Times New Roman" w:hAnsi="Times New Roman" w:cs="Times New Roman"/>
          <w:i/>
          <w:sz w:val="30"/>
          <w:szCs w:val="30"/>
        </w:rPr>
        <w:t xml:space="preserve">ами из оборота изымались банкноты номиналом 50 и 100 рублей образца 1961 года или менялись на </w:t>
      </w:r>
      <w:r>
        <w:rPr>
          <w:rFonts w:ascii="Times New Roman" w:eastAsia="Times New Roman" w:hAnsi="Times New Roman" w:cs="Times New Roman"/>
          <w:i/>
          <w:sz w:val="30"/>
          <w:szCs w:val="30"/>
        </w:rPr>
        <w:lastRenderedPageBreak/>
        <w:t>аналогичные нового тиража. На обмен отводилось лишь три дня. Причем каждый гражданин имел право обменять не более тысячи рублей, а о проведении этой реформы сообщ</w:t>
      </w:r>
      <w:r>
        <w:rPr>
          <w:rFonts w:ascii="Times New Roman" w:eastAsia="Times New Roman" w:hAnsi="Times New Roman" w:cs="Times New Roman"/>
          <w:i/>
          <w:sz w:val="30"/>
          <w:szCs w:val="30"/>
        </w:rPr>
        <w:t>или за три часа до ее начала, поздним вечером 22 января 1991 года.</w:t>
      </w:r>
      <w:r>
        <w:rPr>
          <w:rFonts w:ascii="Times New Roman" w:eastAsia="Times New Roman" w:hAnsi="Times New Roman" w:cs="Times New Roman"/>
          <w:i/>
          <w:sz w:val="30"/>
          <w:szCs w:val="30"/>
          <w:highlight w:val="white"/>
        </w:rPr>
        <w:t xml:space="preserve"> </w:t>
      </w:r>
    </w:p>
    <w:p w14:paraId="00000010"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Помимо такой первой «шоковой терапии», в начале апреля 1991 года были установлены новые цены – втрое больше прежних. И к моменту развала Союза уровень жизни населения страны был катастрофи</w:t>
      </w:r>
      <w:r>
        <w:rPr>
          <w:rFonts w:ascii="Times New Roman" w:eastAsia="Times New Roman" w:hAnsi="Times New Roman" w:cs="Times New Roman"/>
          <w:sz w:val="30"/>
          <w:szCs w:val="30"/>
        </w:rPr>
        <w:t xml:space="preserve">чески низким. </w:t>
      </w:r>
    </w:p>
    <w:p w14:paraId="00000011"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Кризисное положение переживал и потребительский рынок. Гражданам выдавались так называемые «Визитные карточки потребителя для приобретения промышленных товаров» и талоны – для продуктов питания. А самой тяжелой потерей для населения стало об</w:t>
      </w:r>
      <w:r>
        <w:rPr>
          <w:rFonts w:ascii="Times New Roman" w:eastAsia="Times New Roman" w:hAnsi="Times New Roman" w:cs="Times New Roman"/>
          <w:sz w:val="30"/>
          <w:szCs w:val="30"/>
        </w:rPr>
        <w:t>есценивание денежных сбережений. </w:t>
      </w:r>
    </w:p>
    <w:p w14:paraId="00000012"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Объем денежной массы увеличился за 1992–1995 годы более чем в 300 раз, а рост инфляции в Беларуси в ту пору составлял около 30% в месяц. Прибавьте к этому тотальный дефицит товаров, пустые полки и огромные очереди в магази</w:t>
      </w:r>
      <w:r>
        <w:rPr>
          <w:rFonts w:ascii="Times New Roman" w:eastAsia="Times New Roman" w:hAnsi="Times New Roman" w:cs="Times New Roman"/>
          <w:sz w:val="30"/>
          <w:szCs w:val="30"/>
        </w:rPr>
        <w:t xml:space="preserve">нах. </w:t>
      </w:r>
      <w:r>
        <w:rPr>
          <w:rFonts w:ascii="Times New Roman" w:eastAsia="Times New Roman" w:hAnsi="Times New Roman" w:cs="Times New Roman"/>
          <w:b/>
          <w:sz w:val="30"/>
          <w:szCs w:val="30"/>
        </w:rPr>
        <w:t>Президент Республики Беларусь А.Г.Лукашенко признавался, что</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«в 1994 году на три дня в Минске оставалось муки, чтобы хлеб испечь. Это действительно были страшные времена»</w:t>
      </w:r>
      <w:r>
        <w:rPr>
          <w:rFonts w:ascii="Times New Roman" w:eastAsia="Times New Roman" w:hAnsi="Times New Roman" w:cs="Times New Roman"/>
          <w:sz w:val="30"/>
          <w:szCs w:val="30"/>
        </w:rPr>
        <w:t>.</w:t>
      </w:r>
      <w:r>
        <w:rPr>
          <w:rFonts w:ascii="Open Sans" w:eastAsia="Open Sans" w:hAnsi="Open Sans" w:cs="Open Sans"/>
          <w:sz w:val="23"/>
          <w:szCs w:val="23"/>
          <w:highlight w:val="white"/>
        </w:rPr>
        <w:t xml:space="preserve"> </w:t>
      </w:r>
      <w:r>
        <w:rPr>
          <w:rFonts w:ascii="Times New Roman" w:eastAsia="Times New Roman" w:hAnsi="Times New Roman" w:cs="Times New Roman"/>
          <w:sz w:val="30"/>
          <w:szCs w:val="30"/>
        </w:rPr>
        <w:t>В 1992 году в стране объявили либерализацию цен, но удержать их не удалось, и за год они выросли в 16,6 раза!</w:t>
      </w:r>
    </w:p>
    <w:p w14:paraId="00000013"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 1992 года у нас началось обвальное падение производства. В первую пятилетку 1990-х ВВП сократился на 38%, производство промышленной продукции – </w:t>
      </w:r>
      <w:r>
        <w:rPr>
          <w:rFonts w:ascii="Times New Roman" w:eastAsia="Times New Roman" w:hAnsi="Times New Roman" w:cs="Times New Roman"/>
          <w:sz w:val="30"/>
          <w:szCs w:val="30"/>
        </w:rPr>
        <w:t xml:space="preserve">на 41%, объем капитальных вложений – на 60%. Возникла проблема сбыта отечественной продукции. </w:t>
      </w:r>
    </w:p>
    <w:p w14:paraId="00000014"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столь же непростом положении оказалось сельское хозяйство: производство в этой отрасли упало почти на треть. </w:t>
      </w:r>
    </w:p>
    <w:p w14:paraId="00000015"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Летом 1994 года состоялись первые выборы Президента</w:t>
      </w:r>
      <w:r>
        <w:rPr>
          <w:rFonts w:ascii="Times New Roman" w:eastAsia="Times New Roman" w:hAnsi="Times New Roman" w:cs="Times New Roman"/>
          <w:sz w:val="30"/>
          <w:szCs w:val="30"/>
        </w:rPr>
        <w:t xml:space="preserve"> суверенной Республики Беларусь. В результате из шести кандидатов </w:t>
      </w:r>
      <w:r>
        <w:rPr>
          <w:rFonts w:ascii="Times New Roman" w:eastAsia="Times New Roman" w:hAnsi="Times New Roman" w:cs="Times New Roman"/>
          <w:b/>
          <w:sz w:val="30"/>
          <w:szCs w:val="30"/>
        </w:rPr>
        <w:t>победителем стал депутат А.Г. Лукашенко,</w:t>
      </w:r>
      <w:r>
        <w:rPr>
          <w:rFonts w:ascii="Times New Roman" w:eastAsia="Times New Roman" w:hAnsi="Times New Roman" w:cs="Times New Roman"/>
          <w:sz w:val="30"/>
          <w:szCs w:val="30"/>
        </w:rPr>
        <w:t xml:space="preserve"> за которого во втором туре </w:t>
      </w:r>
      <w:r>
        <w:rPr>
          <w:rFonts w:ascii="Times New Roman" w:eastAsia="Times New Roman" w:hAnsi="Times New Roman" w:cs="Times New Roman"/>
          <w:b/>
          <w:sz w:val="30"/>
          <w:szCs w:val="30"/>
        </w:rPr>
        <w:t>проголосовало более 81% избирателей</w:t>
      </w:r>
      <w:r>
        <w:rPr>
          <w:rFonts w:ascii="Times New Roman" w:eastAsia="Times New Roman" w:hAnsi="Times New Roman" w:cs="Times New Roman"/>
          <w:sz w:val="30"/>
          <w:szCs w:val="30"/>
        </w:rPr>
        <w:t xml:space="preserve">. </w:t>
      </w:r>
    </w:p>
    <w:p w14:paraId="00000016"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Благодаря целенаправленным и точн</w:t>
      </w:r>
      <w:r>
        <w:rPr>
          <w:rFonts w:ascii="Times New Roman" w:eastAsia="Times New Roman" w:hAnsi="Times New Roman" w:cs="Times New Roman"/>
          <w:sz w:val="30"/>
          <w:szCs w:val="30"/>
        </w:rPr>
        <w:t>ым действиям Главы государства удалось стабилизировать обстановку и переломить негативные тенденции.</w:t>
      </w:r>
    </w:p>
    <w:p w14:paraId="00000017"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1994 году была принята подготовленная Нацбанком программа неотложных мер по выводу страны из кризиса. Объемы эмиссии были сокращены, ставка рефинансирова</w:t>
      </w:r>
      <w:r>
        <w:rPr>
          <w:rFonts w:ascii="Times New Roman" w:eastAsia="Times New Roman" w:hAnsi="Times New Roman" w:cs="Times New Roman"/>
          <w:sz w:val="30"/>
          <w:szCs w:val="30"/>
        </w:rPr>
        <w:t xml:space="preserve">ния в конце 1994 года повышена до 480%. А регулятор стал проводить денежно-кредитную политику, традиционную для современных капиталистических стран. </w:t>
      </w:r>
    </w:p>
    <w:p w14:paraId="00000018"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Последовательный экономический рост в Беларуси начался лишь с 1996 года, когда I Всебелорусским народным с</w:t>
      </w:r>
      <w:r>
        <w:rPr>
          <w:rFonts w:ascii="Times New Roman" w:eastAsia="Times New Roman" w:hAnsi="Times New Roman" w:cs="Times New Roman"/>
          <w:sz w:val="30"/>
          <w:szCs w:val="30"/>
        </w:rPr>
        <w:t>обранием были одобрены Основные направления социально-экономического развития страны на 1996–2000 годы. Только за эти пять лет ВВП увеличился на 35,7%, объем промышленного производства – на 64,4%, инвестиции в основной капитал – на 33,2%. Пошел в рост ввод</w:t>
      </w:r>
      <w:r>
        <w:rPr>
          <w:rFonts w:ascii="Times New Roman" w:eastAsia="Times New Roman" w:hAnsi="Times New Roman" w:cs="Times New Roman"/>
          <w:sz w:val="30"/>
          <w:szCs w:val="30"/>
        </w:rPr>
        <w:t xml:space="preserve"> жилья (на 81,1%), а реальные денежные доходы населения выросли почти вдвое. </w:t>
      </w:r>
    </w:p>
    <w:p w14:paraId="00000019" w14:textId="77777777" w:rsidR="0056191C" w:rsidRDefault="00B47640">
      <w:pPr>
        <w:tabs>
          <w:tab w:val="left" w:pos="915"/>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Современная Беларусь радикально отличается от той, какой она была на этапе своего становления. Наша молодая суверенная страна, не имея опыта, стала сильным государством, уверенно</w:t>
      </w:r>
      <w:r>
        <w:rPr>
          <w:rFonts w:ascii="Times New Roman" w:eastAsia="Times New Roman" w:hAnsi="Times New Roman" w:cs="Times New Roman"/>
          <w:sz w:val="30"/>
          <w:szCs w:val="30"/>
        </w:rPr>
        <w:t xml:space="preserve"> заявила о себе в мировом сообществе. </w:t>
      </w:r>
    </w:p>
    <w:p w14:paraId="0000001A" w14:textId="77777777" w:rsidR="0056191C" w:rsidRDefault="00B47640">
      <w:pPr>
        <w:tabs>
          <w:tab w:val="left" w:pos="915"/>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Современная Беларусь – это страна:</w:t>
      </w:r>
    </w:p>
    <w:p w14:paraId="0000001B"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высоким уровнем медицины и образования;</w:t>
      </w:r>
    </w:p>
    <w:p w14:paraId="0000001C"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где каждый имеет возможность улучшить свои жилищные условия;</w:t>
      </w:r>
    </w:p>
    <w:p w14:paraId="0000001D"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развитой промышленностью и сельским хозяйством;</w:t>
      </w:r>
    </w:p>
    <w:p w14:paraId="0000001E"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хорошими дорогами и достойн</w:t>
      </w:r>
      <w:r>
        <w:rPr>
          <w:rFonts w:ascii="Times New Roman" w:eastAsia="Times New Roman" w:hAnsi="Times New Roman" w:cs="Times New Roman"/>
          <w:sz w:val="30"/>
          <w:szCs w:val="30"/>
        </w:rPr>
        <w:t>ым придорожным сервисом;</w:t>
      </w:r>
    </w:p>
    <w:p w14:paraId="0000001F"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пронизанная спортивным духом и стремлением к новым победам;</w:t>
      </w:r>
    </w:p>
    <w:p w14:paraId="00000020"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которой чтят прошлое и с уверенностью смотрят в будущее;</w:t>
      </w:r>
    </w:p>
    <w:p w14:paraId="00000021"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богатыми традициями и динамичной современной культурной жизнью;</w:t>
      </w:r>
    </w:p>
    <w:p w14:paraId="00000022"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где восстанавливаются архитектурные ценности и</w:t>
      </w:r>
      <w:r>
        <w:rPr>
          <w:rFonts w:ascii="Times New Roman" w:eastAsia="Times New Roman" w:hAnsi="Times New Roman" w:cs="Times New Roman"/>
          <w:sz w:val="30"/>
          <w:szCs w:val="30"/>
        </w:rPr>
        <w:t xml:space="preserve"> строятся новые высокотехнологичные здания;</w:t>
      </w:r>
    </w:p>
    <w:p w14:paraId="00000023"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развитой IT-сферой и развивающейся космической отраслью;</w:t>
      </w:r>
    </w:p>
    <w:p w14:paraId="00000024"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которой каждый гражданин чувствует себя в полной безопасности;</w:t>
      </w:r>
    </w:p>
    <w:p w14:paraId="00000025"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которая знает цену мира и делает все возможное для его сохранения на международной арене</w:t>
      </w:r>
      <w:r>
        <w:rPr>
          <w:rFonts w:ascii="Times New Roman" w:eastAsia="Times New Roman" w:hAnsi="Times New Roman" w:cs="Times New Roman"/>
          <w:sz w:val="30"/>
          <w:szCs w:val="30"/>
        </w:rPr>
        <w:t>.</w:t>
      </w:r>
    </w:p>
    <w:p w14:paraId="00000026"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 xml:space="preserve">Республика Беларусь сегодня – это страна, которую уважают, с которой считаются и в которой главный приоритет – человек. </w:t>
      </w:r>
      <w:r>
        <w:rPr>
          <w:rFonts w:ascii="Times New Roman" w:eastAsia="Times New Roman" w:hAnsi="Times New Roman" w:cs="Times New Roman"/>
          <w:sz w:val="30"/>
          <w:szCs w:val="30"/>
        </w:rPr>
        <w:t xml:space="preserve">Об этом красноречиво говорят цифры. </w:t>
      </w:r>
    </w:p>
    <w:p w14:paraId="00000027"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Доходы граждан</w:t>
      </w:r>
      <w:r>
        <w:rPr>
          <w:rFonts w:ascii="Times New Roman" w:eastAsia="Times New Roman" w:hAnsi="Times New Roman" w:cs="Times New Roman"/>
          <w:sz w:val="30"/>
          <w:szCs w:val="30"/>
        </w:rPr>
        <w:t>. В 2019 году по сравнению с 1994 годом номинальная начисленная среднемесячная зара</w:t>
      </w:r>
      <w:r>
        <w:rPr>
          <w:rFonts w:ascii="Times New Roman" w:eastAsia="Times New Roman" w:hAnsi="Times New Roman" w:cs="Times New Roman"/>
          <w:sz w:val="30"/>
          <w:szCs w:val="30"/>
        </w:rPr>
        <w:t xml:space="preserve">ботная плата, а также средний размер назначенных пенсий </w:t>
      </w:r>
      <w:r>
        <w:rPr>
          <w:rFonts w:ascii="Times New Roman" w:eastAsia="Times New Roman" w:hAnsi="Times New Roman" w:cs="Times New Roman"/>
          <w:b/>
          <w:i/>
          <w:sz w:val="30"/>
          <w:szCs w:val="30"/>
        </w:rPr>
        <w:t>увеличились в 25 раз!</w:t>
      </w:r>
      <w:r>
        <w:rPr>
          <w:rFonts w:ascii="Times New Roman" w:eastAsia="Times New Roman" w:hAnsi="Times New Roman" w:cs="Times New Roman"/>
          <w:sz w:val="30"/>
          <w:szCs w:val="30"/>
        </w:rPr>
        <w:t xml:space="preserve"> Так, в 1994 году номинальная начисленная среднемесячная заработная плата составляла 21,1 долл. США, в 2019 году – уже 523,2 долл. США. Размер пенсий – 8,2 долл. США и 205 долл. С</w:t>
      </w:r>
      <w:r>
        <w:rPr>
          <w:rFonts w:ascii="Times New Roman" w:eastAsia="Times New Roman" w:hAnsi="Times New Roman" w:cs="Times New Roman"/>
          <w:sz w:val="30"/>
          <w:szCs w:val="30"/>
        </w:rPr>
        <w:t>ША соответственно.</w:t>
      </w:r>
    </w:p>
    <w:p w14:paraId="0000002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38,4% до 5% снизился уровень малообеспеченности населения (удельный вес населения с уровнем среднедушевых располагаемых ресурсов (доходов) ниже бюджета прожиточного минимума в общей численности населения).</w:t>
      </w:r>
    </w:p>
    <w:p w14:paraId="0000002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lastRenderedPageBreak/>
        <w:t>Расходы на питание</w:t>
      </w:r>
      <w:r>
        <w:rPr>
          <w:rFonts w:ascii="Times New Roman" w:eastAsia="Times New Roman" w:hAnsi="Times New Roman" w:cs="Times New Roman"/>
          <w:sz w:val="30"/>
          <w:szCs w:val="30"/>
        </w:rPr>
        <w:t xml:space="preserve"> в потребит</w:t>
      </w:r>
      <w:r>
        <w:rPr>
          <w:rFonts w:ascii="Times New Roman" w:eastAsia="Times New Roman" w:hAnsi="Times New Roman" w:cs="Times New Roman"/>
          <w:sz w:val="30"/>
          <w:szCs w:val="30"/>
        </w:rPr>
        <w:t xml:space="preserve">ельских расходах домашних хозяйств за четверть века </w:t>
      </w:r>
      <w:r>
        <w:rPr>
          <w:rFonts w:ascii="Times New Roman" w:eastAsia="Times New Roman" w:hAnsi="Times New Roman" w:cs="Times New Roman"/>
          <w:b/>
          <w:i/>
          <w:sz w:val="30"/>
          <w:szCs w:val="30"/>
        </w:rPr>
        <w:t>сократились в 1,6 раза</w:t>
      </w:r>
      <w:r>
        <w:rPr>
          <w:rFonts w:ascii="Times New Roman" w:eastAsia="Times New Roman" w:hAnsi="Times New Roman" w:cs="Times New Roman"/>
          <w:sz w:val="30"/>
          <w:szCs w:val="30"/>
        </w:rPr>
        <w:t>: в 1995 году они составляли 61,6%, в 2019 году – 38,7%.</w:t>
      </w:r>
    </w:p>
    <w:p w14:paraId="0000002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Уровень официально зарегистрированной безработицы</w:t>
      </w:r>
      <w:r>
        <w:rPr>
          <w:rFonts w:ascii="Times New Roman" w:eastAsia="Times New Roman" w:hAnsi="Times New Roman" w:cs="Times New Roman"/>
          <w:sz w:val="30"/>
          <w:szCs w:val="30"/>
        </w:rPr>
        <w:t xml:space="preserve"> снизился с 2,1% в 1994 году </w:t>
      </w:r>
      <w:r>
        <w:rPr>
          <w:rFonts w:ascii="Times New Roman" w:eastAsia="Times New Roman" w:hAnsi="Times New Roman" w:cs="Times New Roman"/>
          <w:b/>
          <w:i/>
          <w:sz w:val="30"/>
          <w:szCs w:val="30"/>
        </w:rPr>
        <w:t>до 0,2%</w:t>
      </w:r>
      <w:r>
        <w:rPr>
          <w:rFonts w:ascii="Times New Roman" w:eastAsia="Times New Roman" w:hAnsi="Times New Roman" w:cs="Times New Roman"/>
          <w:sz w:val="30"/>
          <w:szCs w:val="30"/>
        </w:rPr>
        <w:t xml:space="preserve"> в 2019 году. </w:t>
      </w:r>
    </w:p>
    <w:p w14:paraId="0000002B"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Продолжительность жизни и уровень смертности</w:t>
      </w:r>
      <w:r>
        <w:rPr>
          <w:rFonts w:ascii="Times New Roman" w:eastAsia="Times New Roman" w:hAnsi="Times New Roman" w:cs="Times New Roman"/>
          <w:sz w:val="30"/>
          <w:szCs w:val="30"/>
        </w:rPr>
        <w:t xml:space="preserve">. Почти </w:t>
      </w:r>
      <w:r>
        <w:rPr>
          <w:rFonts w:ascii="Times New Roman" w:eastAsia="Times New Roman" w:hAnsi="Times New Roman" w:cs="Times New Roman"/>
          <w:b/>
          <w:i/>
          <w:sz w:val="30"/>
          <w:szCs w:val="30"/>
        </w:rPr>
        <w:t>на 6 лет увеличилась</w:t>
      </w:r>
      <w:r>
        <w:rPr>
          <w:rFonts w:ascii="Times New Roman" w:eastAsia="Times New Roman" w:hAnsi="Times New Roman" w:cs="Times New Roman"/>
          <w:sz w:val="30"/>
          <w:szCs w:val="30"/>
        </w:rPr>
        <w:t xml:space="preserve"> ожидаемая продолжительность жизни при рождении за период с 1994 года по 2019 год. За этот же временной интервал значительно снизилась младенческая и детская смертность, а также матери</w:t>
      </w:r>
      <w:r>
        <w:rPr>
          <w:rFonts w:ascii="Times New Roman" w:eastAsia="Times New Roman" w:hAnsi="Times New Roman" w:cs="Times New Roman"/>
          <w:sz w:val="30"/>
          <w:szCs w:val="30"/>
        </w:rPr>
        <w:t>нская. Так, если в 1994 году коэффициент младенческой смертности (на 1000 детей, родившихся живыми) составлял 13,2, то в 2019 году – 2,4. Аналогичные коэффициенты по детской смертности до 5 лет (на 1000 детей, родившихся живыми) – 16,2 и 3, по детской смер</w:t>
      </w:r>
      <w:r>
        <w:rPr>
          <w:rFonts w:ascii="Times New Roman" w:eastAsia="Times New Roman" w:hAnsi="Times New Roman" w:cs="Times New Roman"/>
          <w:sz w:val="30"/>
          <w:szCs w:val="30"/>
        </w:rPr>
        <w:t>тности до 18 лет (на 100 000 человек населения соответствующего возраста) – 104,4 и 27,1 соответственно.</w:t>
      </w:r>
    </w:p>
    <w:p w14:paraId="0000002C"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Коэффициент материнской смертности (на 100 000 родившихся живыми) сократился с 19 до 1. </w:t>
      </w:r>
    </w:p>
    <w:p w14:paraId="0000002D"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Здравоохранение</w:t>
      </w:r>
      <w:r>
        <w:rPr>
          <w:rFonts w:ascii="Times New Roman" w:eastAsia="Times New Roman" w:hAnsi="Times New Roman" w:cs="Times New Roman"/>
          <w:sz w:val="30"/>
          <w:szCs w:val="30"/>
        </w:rPr>
        <w:t xml:space="preserve">. В 1994 году на 10000 человек населения </w:t>
      </w:r>
      <w:r>
        <w:rPr>
          <w:rFonts w:ascii="Times New Roman" w:eastAsia="Times New Roman" w:hAnsi="Times New Roman" w:cs="Times New Roman"/>
          <w:b/>
          <w:i/>
          <w:sz w:val="30"/>
          <w:szCs w:val="30"/>
        </w:rPr>
        <w:t>численность врачей</w:t>
      </w:r>
      <w:r>
        <w:rPr>
          <w:rFonts w:ascii="Times New Roman" w:eastAsia="Times New Roman" w:hAnsi="Times New Roman" w:cs="Times New Roman"/>
          <w:sz w:val="30"/>
          <w:szCs w:val="30"/>
        </w:rPr>
        <w:t xml:space="preserve"> специалистов составляла 41,8, в 2019 году – </w:t>
      </w:r>
      <w:r>
        <w:rPr>
          <w:rFonts w:ascii="Times New Roman" w:eastAsia="Times New Roman" w:hAnsi="Times New Roman" w:cs="Times New Roman"/>
          <w:b/>
          <w:i/>
          <w:sz w:val="30"/>
          <w:szCs w:val="30"/>
        </w:rPr>
        <w:t>59,1</w:t>
      </w:r>
      <w:r>
        <w:rPr>
          <w:rFonts w:ascii="Times New Roman" w:eastAsia="Times New Roman" w:hAnsi="Times New Roman" w:cs="Times New Roman"/>
          <w:sz w:val="30"/>
          <w:szCs w:val="30"/>
        </w:rPr>
        <w:t xml:space="preserve">; численность </w:t>
      </w:r>
      <w:r>
        <w:rPr>
          <w:rFonts w:ascii="Times New Roman" w:eastAsia="Times New Roman" w:hAnsi="Times New Roman" w:cs="Times New Roman"/>
          <w:b/>
          <w:i/>
          <w:sz w:val="30"/>
          <w:szCs w:val="30"/>
        </w:rPr>
        <w:t>средних медицинских работников</w:t>
      </w:r>
      <w:r>
        <w:rPr>
          <w:rFonts w:ascii="Times New Roman" w:eastAsia="Times New Roman" w:hAnsi="Times New Roman" w:cs="Times New Roman"/>
          <w:sz w:val="30"/>
          <w:szCs w:val="30"/>
        </w:rPr>
        <w:t xml:space="preserve"> – 117,0 и </w:t>
      </w:r>
      <w:r>
        <w:rPr>
          <w:rFonts w:ascii="Times New Roman" w:eastAsia="Times New Roman" w:hAnsi="Times New Roman" w:cs="Times New Roman"/>
          <w:b/>
          <w:i/>
          <w:sz w:val="30"/>
          <w:szCs w:val="30"/>
        </w:rPr>
        <w:t>134,4</w:t>
      </w:r>
      <w:r>
        <w:rPr>
          <w:rFonts w:ascii="Times New Roman" w:eastAsia="Times New Roman" w:hAnsi="Times New Roman" w:cs="Times New Roman"/>
          <w:sz w:val="30"/>
          <w:szCs w:val="30"/>
        </w:rPr>
        <w:t xml:space="preserve"> соответственно.</w:t>
      </w:r>
      <w:r>
        <w:rPr>
          <w:rFonts w:ascii="Times New Roman" w:eastAsia="Times New Roman" w:hAnsi="Times New Roman" w:cs="Times New Roman"/>
        </w:rPr>
        <w:t xml:space="preserve"> </w:t>
      </w:r>
    </w:p>
    <w:p w14:paraId="0000002E"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Образование</w:t>
      </w:r>
      <w:r>
        <w:rPr>
          <w:rFonts w:ascii="Times New Roman" w:eastAsia="Times New Roman" w:hAnsi="Times New Roman" w:cs="Times New Roman"/>
          <w:sz w:val="30"/>
          <w:szCs w:val="30"/>
        </w:rPr>
        <w:t xml:space="preserve">. В 2019 году охват детей учреждениями дошкольного образования составлял </w:t>
      </w:r>
      <w:r>
        <w:rPr>
          <w:rFonts w:ascii="Times New Roman" w:eastAsia="Times New Roman" w:hAnsi="Times New Roman" w:cs="Times New Roman"/>
          <w:b/>
          <w:i/>
          <w:sz w:val="30"/>
          <w:szCs w:val="30"/>
        </w:rPr>
        <w:t>83,6%</w:t>
      </w:r>
      <w:r>
        <w:rPr>
          <w:rFonts w:ascii="Times New Roman" w:eastAsia="Times New Roman" w:hAnsi="Times New Roman" w:cs="Times New Roman"/>
          <w:sz w:val="30"/>
          <w:szCs w:val="30"/>
        </w:rPr>
        <w:t xml:space="preserve"> от численности детей </w:t>
      </w:r>
      <w:r>
        <w:rPr>
          <w:rFonts w:ascii="Times New Roman" w:eastAsia="Times New Roman" w:hAnsi="Times New Roman" w:cs="Times New Roman"/>
          <w:sz w:val="30"/>
          <w:szCs w:val="30"/>
        </w:rPr>
        <w:t xml:space="preserve">в возрасте 1–5 лет (в 1994 году – 51,9%). Численность студентов и магистрантов за четверть века увеличилась со 184 человек до </w:t>
      </w:r>
      <w:r>
        <w:rPr>
          <w:rFonts w:ascii="Times New Roman" w:eastAsia="Times New Roman" w:hAnsi="Times New Roman" w:cs="Times New Roman"/>
          <w:b/>
          <w:i/>
          <w:sz w:val="30"/>
          <w:szCs w:val="30"/>
        </w:rPr>
        <w:t>290 человек</w:t>
      </w:r>
      <w:r>
        <w:rPr>
          <w:rFonts w:ascii="Times New Roman" w:eastAsia="Times New Roman" w:hAnsi="Times New Roman" w:cs="Times New Roman"/>
          <w:sz w:val="30"/>
          <w:szCs w:val="30"/>
        </w:rPr>
        <w:t xml:space="preserve"> на 10000 человек населения. </w:t>
      </w:r>
    </w:p>
    <w:p w14:paraId="0000002F"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Жилье</w:t>
      </w:r>
      <w:r>
        <w:rPr>
          <w:rFonts w:ascii="Times New Roman" w:eastAsia="Times New Roman" w:hAnsi="Times New Roman" w:cs="Times New Roman"/>
          <w:sz w:val="30"/>
          <w:szCs w:val="30"/>
        </w:rPr>
        <w:t xml:space="preserve">. Ввод в эксплуатацию жилых домов (в тыс. кв. м общей площади) </w:t>
      </w:r>
      <w:r>
        <w:rPr>
          <w:rFonts w:ascii="Times New Roman" w:eastAsia="Times New Roman" w:hAnsi="Times New Roman" w:cs="Times New Roman"/>
          <w:b/>
          <w:i/>
          <w:sz w:val="30"/>
          <w:szCs w:val="30"/>
        </w:rPr>
        <w:t>увеличился</w:t>
      </w:r>
      <w:r>
        <w:rPr>
          <w:rFonts w:ascii="Times New Roman" w:eastAsia="Times New Roman" w:hAnsi="Times New Roman" w:cs="Times New Roman"/>
          <w:sz w:val="30"/>
          <w:szCs w:val="30"/>
        </w:rPr>
        <w:t xml:space="preserve"> практическ</w:t>
      </w:r>
      <w:r>
        <w:rPr>
          <w:rFonts w:ascii="Times New Roman" w:eastAsia="Times New Roman" w:hAnsi="Times New Roman" w:cs="Times New Roman"/>
          <w:sz w:val="30"/>
          <w:szCs w:val="30"/>
        </w:rPr>
        <w:t xml:space="preserve">и </w:t>
      </w:r>
      <w:r>
        <w:rPr>
          <w:rFonts w:ascii="Times New Roman" w:eastAsia="Times New Roman" w:hAnsi="Times New Roman" w:cs="Times New Roman"/>
          <w:b/>
          <w:i/>
          <w:sz w:val="30"/>
          <w:szCs w:val="30"/>
        </w:rPr>
        <w:t>на 20%</w:t>
      </w:r>
      <w:r>
        <w:rPr>
          <w:rFonts w:ascii="Times New Roman" w:eastAsia="Times New Roman" w:hAnsi="Times New Roman" w:cs="Times New Roman"/>
          <w:sz w:val="30"/>
          <w:szCs w:val="30"/>
        </w:rPr>
        <w:t>.</w:t>
      </w:r>
    </w:p>
    <w:p w14:paraId="00000030"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Торговля</w:t>
      </w:r>
      <w:r>
        <w:rPr>
          <w:rFonts w:ascii="Times New Roman" w:eastAsia="Times New Roman" w:hAnsi="Times New Roman" w:cs="Times New Roman"/>
          <w:sz w:val="30"/>
          <w:szCs w:val="30"/>
        </w:rPr>
        <w:t xml:space="preserve">. Число объектов розничной торговли за 1994–2019 годы </w:t>
      </w:r>
      <w:r>
        <w:rPr>
          <w:rFonts w:ascii="Times New Roman" w:eastAsia="Times New Roman" w:hAnsi="Times New Roman" w:cs="Times New Roman"/>
          <w:b/>
          <w:i/>
          <w:sz w:val="30"/>
          <w:szCs w:val="30"/>
        </w:rPr>
        <w:t>увеличилось</w:t>
      </w:r>
      <w:r>
        <w:rPr>
          <w:rFonts w:ascii="Times New Roman" w:eastAsia="Times New Roman" w:hAnsi="Times New Roman" w:cs="Times New Roman"/>
          <w:sz w:val="30"/>
          <w:szCs w:val="30"/>
        </w:rPr>
        <w:t xml:space="preserve"> более чем </w:t>
      </w:r>
      <w:r>
        <w:rPr>
          <w:rFonts w:ascii="Times New Roman" w:eastAsia="Times New Roman" w:hAnsi="Times New Roman" w:cs="Times New Roman"/>
          <w:b/>
          <w:i/>
          <w:sz w:val="30"/>
          <w:szCs w:val="30"/>
        </w:rPr>
        <w:t>в два раза</w:t>
      </w:r>
      <w:r>
        <w:rPr>
          <w:rFonts w:ascii="Times New Roman" w:eastAsia="Times New Roman" w:hAnsi="Times New Roman" w:cs="Times New Roman"/>
          <w:sz w:val="30"/>
          <w:szCs w:val="30"/>
        </w:rPr>
        <w:t xml:space="preserve">. </w:t>
      </w:r>
    </w:p>
    <w:p w14:paraId="00000031"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Экономические показатели</w:t>
      </w:r>
      <w:r>
        <w:rPr>
          <w:rFonts w:ascii="Times New Roman" w:eastAsia="Times New Roman" w:hAnsi="Times New Roman" w:cs="Times New Roman"/>
          <w:sz w:val="30"/>
          <w:szCs w:val="30"/>
        </w:rPr>
        <w:t xml:space="preserve">. </w:t>
      </w:r>
      <w:r>
        <w:rPr>
          <w:rFonts w:ascii="Times New Roman" w:eastAsia="Times New Roman" w:hAnsi="Times New Roman" w:cs="Times New Roman"/>
          <w:b/>
          <w:i/>
          <w:sz w:val="30"/>
          <w:szCs w:val="30"/>
        </w:rPr>
        <w:t>ВВП</w:t>
      </w:r>
      <w:r>
        <w:rPr>
          <w:rFonts w:ascii="Times New Roman" w:eastAsia="Times New Roman" w:hAnsi="Times New Roman" w:cs="Times New Roman"/>
          <w:sz w:val="30"/>
          <w:szCs w:val="30"/>
        </w:rPr>
        <w:t xml:space="preserve"> на душу населения в долларах США </w:t>
      </w:r>
      <w:r>
        <w:rPr>
          <w:rFonts w:ascii="Times New Roman" w:eastAsia="Times New Roman" w:hAnsi="Times New Roman" w:cs="Times New Roman"/>
          <w:b/>
          <w:i/>
          <w:sz w:val="30"/>
          <w:szCs w:val="30"/>
        </w:rPr>
        <w:t>вырос в 18 раз</w:t>
      </w:r>
      <w:r>
        <w:rPr>
          <w:rFonts w:ascii="Times New Roman" w:eastAsia="Times New Roman" w:hAnsi="Times New Roman" w:cs="Times New Roman"/>
          <w:sz w:val="30"/>
          <w:szCs w:val="30"/>
        </w:rPr>
        <w:t>, а объем промышленного производства – в 9 раз!</w:t>
      </w:r>
    </w:p>
    <w:p w14:paraId="00000032"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Экспорт</w:t>
      </w:r>
      <w:r>
        <w:rPr>
          <w:rFonts w:ascii="Times New Roman" w:eastAsia="Times New Roman" w:hAnsi="Times New Roman" w:cs="Times New Roman"/>
          <w:sz w:val="30"/>
          <w:szCs w:val="30"/>
        </w:rPr>
        <w:t>. Экспорт товаров</w:t>
      </w:r>
      <w:r>
        <w:rPr>
          <w:rFonts w:ascii="Times New Roman" w:eastAsia="Times New Roman" w:hAnsi="Times New Roman" w:cs="Times New Roman"/>
          <w:sz w:val="30"/>
          <w:szCs w:val="30"/>
        </w:rPr>
        <w:t xml:space="preserve"> (в млн. долларов США) за четверть века </w:t>
      </w:r>
      <w:r>
        <w:rPr>
          <w:rFonts w:ascii="Times New Roman" w:eastAsia="Times New Roman" w:hAnsi="Times New Roman" w:cs="Times New Roman"/>
          <w:b/>
          <w:i/>
          <w:sz w:val="30"/>
          <w:szCs w:val="30"/>
        </w:rPr>
        <w:t>увеличился в 13 раз</w:t>
      </w:r>
      <w:r>
        <w:rPr>
          <w:rFonts w:ascii="Times New Roman" w:eastAsia="Times New Roman" w:hAnsi="Times New Roman" w:cs="Times New Roman"/>
          <w:sz w:val="30"/>
          <w:szCs w:val="30"/>
        </w:rPr>
        <w:t xml:space="preserve">, сельскохозяйственной продукции и продуктов питания (за период с 2000 по 2019 год) – в 10 раз, услуг (за период с 2005 по 2019 год) – в 4 раза. </w:t>
      </w:r>
    </w:p>
    <w:p w14:paraId="00000033"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 xml:space="preserve">Индекс человеческого развития. </w:t>
      </w:r>
      <w:r>
        <w:rPr>
          <w:rFonts w:ascii="Times New Roman" w:eastAsia="Times New Roman" w:hAnsi="Times New Roman" w:cs="Times New Roman"/>
          <w:sz w:val="30"/>
          <w:szCs w:val="30"/>
        </w:rPr>
        <w:t>За четверть века наш</w:t>
      </w:r>
      <w:r>
        <w:rPr>
          <w:rFonts w:ascii="Times New Roman" w:eastAsia="Times New Roman" w:hAnsi="Times New Roman" w:cs="Times New Roman"/>
          <w:sz w:val="30"/>
          <w:szCs w:val="30"/>
        </w:rPr>
        <w:t xml:space="preserve">а страна </w:t>
      </w:r>
      <w:r>
        <w:rPr>
          <w:rFonts w:ascii="Times New Roman" w:eastAsia="Times New Roman" w:hAnsi="Times New Roman" w:cs="Times New Roman"/>
          <w:b/>
          <w:i/>
          <w:sz w:val="30"/>
          <w:szCs w:val="30"/>
        </w:rPr>
        <w:t>поднялась в рейтинге</w:t>
      </w:r>
      <w:r>
        <w:rPr>
          <w:rFonts w:ascii="Times New Roman" w:eastAsia="Times New Roman" w:hAnsi="Times New Roman" w:cs="Times New Roman"/>
          <w:sz w:val="30"/>
          <w:szCs w:val="30"/>
        </w:rPr>
        <w:t xml:space="preserve"> по данному индексу с 67 места (из 148 стран) </w:t>
      </w:r>
      <w:r>
        <w:rPr>
          <w:rFonts w:ascii="Times New Roman" w:eastAsia="Times New Roman" w:hAnsi="Times New Roman" w:cs="Times New Roman"/>
          <w:b/>
          <w:i/>
          <w:sz w:val="30"/>
          <w:szCs w:val="30"/>
        </w:rPr>
        <w:t>до 50 места</w:t>
      </w:r>
      <w:r>
        <w:rPr>
          <w:rFonts w:ascii="Times New Roman" w:eastAsia="Times New Roman" w:hAnsi="Times New Roman" w:cs="Times New Roman"/>
          <w:sz w:val="30"/>
          <w:szCs w:val="30"/>
        </w:rPr>
        <w:t xml:space="preserve"> (из 189 стран). </w:t>
      </w:r>
    </w:p>
    <w:p w14:paraId="00000034"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Бизнес-среда</w:t>
      </w:r>
      <w:r>
        <w:rPr>
          <w:rFonts w:ascii="Times New Roman" w:eastAsia="Times New Roman" w:hAnsi="Times New Roman" w:cs="Times New Roman"/>
          <w:sz w:val="30"/>
          <w:szCs w:val="30"/>
        </w:rPr>
        <w:t xml:space="preserve">. Значительно улучшились </w:t>
      </w:r>
      <w:r>
        <w:rPr>
          <w:rFonts w:ascii="Times New Roman" w:eastAsia="Times New Roman" w:hAnsi="Times New Roman" w:cs="Times New Roman"/>
          <w:b/>
          <w:i/>
          <w:sz w:val="30"/>
          <w:szCs w:val="30"/>
        </w:rPr>
        <w:t>условия ведения бизнеса</w:t>
      </w:r>
      <w:r>
        <w:rPr>
          <w:rFonts w:ascii="Times New Roman" w:eastAsia="Times New Roman" w:hAnsi="Times New Roman" w:cs="Times New Roman"/>
          <w:sz w:val="30"/>
          <w:szCs w:val="30"/>
        </w:rPr>
        <w:t xml:space="preserve"> в стране. Если в 2006 году Беларусь занимала 106 место (из 155 стран) в рейтинге стран по с</w:t>
      </w:r>
      <w:r>
        <w:rPr>
          <w:rFonts w:ascii="Times New Roman" w:eastAsia="Times New Roman" w:hAnsi="Times New Roman" w:cs="Times New Roman"/>
          <w:sz w:val="30"/>
          <w:szCs w:val="30"/>
        </w:rPr>
        <w:t xml:space="preserve">тепени благоприятности условий для ведения </w:t>
      </w:r>
      <w:r>
        <w:rPr>
          <w:rFonts w:ascii="Times New Roman" w:eastAsia="Times New Roman" w:hAnsi="Times New Roman" w:cs="Times New Roman"/>
          <w:sz w:val="30"/>
          <w:szCs w:val="30"/>
        </w:rPr>
        <w:lastRenderedPageBreak/>
        <w:t xml:space="preserve">бизнеса Всемирного банка, то в 2019 году – уже </w:t>
      </w:r>
      <w:r>
        <w:rPr>
          <w:rFonts w:ascii="Times New Roman" w:eastAsia="Times New Roman" w:hAnsi="Times New Roman" w:cs="Times New Roman"/>
          <w:b/>
          <w:i/>
          <w:sz w:val="30"/>
          <w:szCs w:val="30"/>
        </w:rPr>
        <w:t>49 место</w:t>
      </w:r>
      <w:r>
        <w:rPr>
          <w:rFonts w:ascii="Times New Roman" w:eastAsia="Times New Roman" w:hAnsi="Times New Roman" w:cs="Times New Roman"/>
          <w:sz w:val="30"/>
          <w:szCs w:val="30"/>
        </w:rPr>
        <w:t xml:space="preserve"> (из 190 стран). </w:t>
      </w:r>
    </w:p>
    <w:p w14:paraId="00000035" w14:textId="77777777" w:rsidR="0056191C" w:rsidRDefault="00B47640">
      <w:pPr>
        <w:spacing w:before="120"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За сухими цифрами показателей и статистики стоят кропотливый труд миллионов наших сограждан, стойкость и мужество, ежедневные личные победы </w:t>
      </w:r>
      <w:r>
        <w:rPr>
          <w:rFonts w:ascii="Times New Roman" w:eastAsia="Times New Roman" w:hAnsi="Times New Roman" w:cs="Times New Roman"/>
          <w:sz w:val="30"/>
          <w:szCs w:val="30"/>
        </w:rPr>
        <w:t>белорусов, знаковые достижения и успешно реализованные проекты в различных сферах.</w:t>
      </w:r>
    </w:p>
    <w:p w14:paraId="00000036" w14:textId="77777777" w:rsidR="0056191C" w:rsidRDefault="00B47640">
      <w:pPr>
        <w:spacing w:before="120"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Нам есть чем гордиться!</w:t>
      </w:r>
    </w:p>
    <w:p w14:paraId="00000037"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Белорусская </w:t>
      </w:r>
      <w:r>
        <w:rPr>
          <w:rFonts w:ascii="Times New Roman" w:eastAsia="Times New Roman" w:hAnsi="Times New Roman" w:cs="Times New Roman"/>
          <w:b/>
          <w:sz w:val="30"/>
          <w:szCs w:val="30"/>
          <w:highlight w:val="white"/>
        </w:rPr>
        <w:t>трансплантология – визитная карточка страны</w:t>
      </w:r>
    </w:p>
    <w:p w14:paraId="00000038" w14:textId="77777777" w:rsidR="0056191C" w:rsidRDefault="00B47640">
      <w:pPr>
        <w:shd w:val="clear" w:color="auto" w:fill="FFFFFF"/>
        <w:spacing w:after="0" w:line="240" w:lineRule="auto"/>
        <w:ind w:firstLine="709"/>
        <w:jc w:val="both"/>
        <w:rPr>
          <w:rFonts w:ascii="Trebuchet MS" w:eastAsia="Trebuchet MS" w:hAnsi="Trebuchet MS" w:cs="Trebuchet MS"/>
          <w:sz w:val="21"/>
          <w:szCs w:val="21"/>
          <w:highlight w:val="white"/>
        </w:rPr>
      </w:pPr>
      <w:r>
        <w:rPr>
          <w:rFonts w:ascii="Times New Roman" w:eastAsia="Times New Roman" w:hAnsi="Times New Roman" w:cs="Times New Roman"/>
          <w:sz w:val="30"/>
          <w:szCs w:val="30"/>
        </w:rPr>
        <w:t xml:space="preserve">Сегодня в Республике Беларусь оказывается весь спектр медицинских услуг. </w:t>
      </w:r>
      <w:r>
        <w:rPr>
          <w:rFonts w:ascii="Times New Roman" w:eastAsia="Times New Roman" w:hAnsi="Times New Roman" w:cs="Times New Roman"/>
          <w:b/>
          <w:sz w:val="30"/>
          <w:szCs w:val="30"/>
          <w:highlight w:val="white"/>
        </w:rPr>
        <w:t>«Здоровье нации – главное богатство любого государства и основа процветания этого государства»</w:t>
      </w:r>
      <w:r>
        <w:rPr>
          <w:rFonts w:ascii="Times New Roman" w:eastAsia="Times New Roman" w:hAnsi="Times New Roman" w:cs="Times New Roman"/>
          <w:sz w:val="30"/>
          <w:szCs w:val="30"/>
          <w:highlight w:val="white"/>
        </w:rPr>
        <w:t xml:space="preserve">, </w:t>
      </w:r>
      <w:r>
        <w:rPr>
          <w:rFonts w:ascii="Times New Roman" w:eastAsia="Times New Roman" w:hAnsi="Times New Roman" w:cs="Times New Roman"/>
          <w:b/>
          <w:sz w:val="30"/>
          <w:szCs w:val="30"/>
          <w:highlight w:val="white"/>
        </w:rPr>
        <w:t>– неоднократно подчеркивал белорусский лидер</w:t>
      </w:r>
      <w:r>
        <w:rPr>
          <w:rFonts w:ascii="Times New Roman" w:eastAsia="Times New Roman" w:hAnsi="Times New Roman" w:cs="Times New Roman"/>
          <w:sz w:val="30"/>
          <w:szCs w:val="30"/>
          <w:highlight w:val="white"/>
        </w:rPr>
        <w:t>.</w:t>
      </w:r>
    </w:p>
    <w:p w14:paraId="0000003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соответствии с проведенным журналом The Lancet измерением эффективности доступа к здравоохранению Беларусь обошл</w:t>
      </w:r>
      <w:r>
        <w:rPr>
          <w:rFonts w:ascii="Times New Roman" w:eastAsia="Times New Roman" w:hAnsi="Times New Roman" w:cs="Times New Roman"/>
          <w:sz w:val="30"/>
          <w:szCs w:val="30"/>
        </w:rPr>
        <w:t xml:space="preserve">а все страны СНГ, уступив лишь Балтии, и заняла 46-е место из 195 стран мира. Согласно рейтингу авторитетного американского агентства Bloomberg, Республика Беларусь заняла 49-е место из 56 по эффективности национальных систем здравоохранения, опережая США </w:t>
      </w:r>
      <w:r>
        <w:rPr>
          <w:rFonts w:ascii="Times New Roman" w:eastAsia="Times New Roman" w:hAnsi="Times New Roman" w:cs="Times New Roman"/>
          <w:sz w:val="30"/>
          <w:szCs w:val="30"/>
        </w:rPr>
        <w:t>и Россию.</w:t>
      </w:r>
    </w:p>
    <w:p w14:paraId="0000003A"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Одно из наиболее передовых направлений современной белорусской медицины – трансплантология. Об этом свидетельствует и география зарубежных пациентов, которые приезжают в Беларусь за помощью, и иностранных коллег, стремящихся перенять опыт.</w:t>
      </w:r>
    </w:p>
    <w:p w14:paraId="0000003B"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Белару</w:t>
      </w:r>
      <w:r>
        <w:rPr>
          <w:rFonts w:ascii="Times New Roman" w:eastAsia="Times New Roman" w:hAnsi="Times New Roman" w:cs="Times New Roman"/>
          <w:sz w:val="30"/>
          <w:szCs w:val="30"/>
          <w:highlight w:val="white"/>
        </w:rPr>
        <w:t xml:space="preserve">сь входит в </w:t>
      </w:r>
      <w:r>
        <w:rPr>
          <w:rFonts w:ascii="Times New Roman" w:eastAsia="Times New Roman" w:hAnsi="Times New Roman" w:cs="Times New Roman"/>
          <w:b/>
          <w:i/>
          <w:sz w:val="30"/>
          <w:szCs w:val="30"/>
          <w:highlight w:val="white"/>
        </w:rPr>
        <w:t>топ-10 стран органного донорства</w:t>
      </w:r>
      <w:r>
        <w:rPr>
          <w:rFonts w:ascii="Times New Roman" w:eastAsia="Times New Roman" w:hAnsi="Times New Roman" w:cs="Times New Roman"/>
          <w:sz w:val="30"/>
          <w:szCs w:val="30"/>
          <w:highlight w:val="white"/>
        </w:rPr>
        <w:t>, опережая Австралию, Великобританию, Германию (более чем в 2,5 раза), Канаду.</w:t>
      </w:r>
    </w:p>
    <w:p w14:paraId="0000003C"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Именно в стенах некогда 9-й городской клинической больницы (сейчас Минский научно-практический центр хирургии, трансплантологии и гем</w:t>
      </w:r>
      <w:r>
        <w:rPr>
          <w:rFonts w:ascii="Times New Roman" w:eastAsia="Times New Roman" w:hAnsi="Times New Roman" w:cs="Times New Roman"/>
          <w:sz w:val="30"/>
          <w:szCs w:val="30"/>
          <w:highlight w:val="white"/>
        </w:rPr>
        <w:t xml:space="preserve">атологии (далее – Центр)) фактически зарождалась современная служба органной трансплантации страны. </w:t>
      </w:r>
      <w:r>
        <w:rPr>
          <w:rFonts w:ascii="Times New Roman" w:eastAsia="Times New Roman" w:hAnsi="Times New Roman" w:cs="Times New Roman"/>
          <w:sz w:val="30"/>
          <w:szCs w:val="30"/>
        </w:rPr>
        <w:t xml:space="preserve">Сегодня уже </w:t>
      </w:r>
      <w:r>
        <w:rPr>
          <w:rFonts w:ascii="Times New Roman" w:eastAsia="Times New Roman" w:hAnsi="Times New Roman" w:cs="Times New Roman"/>
          <w:sz w:val="30"/>
          <w:szCs w:val="30"/>
          <w:highlight w:val="white"/>
        </w:rPr>
        <w:t>не только в Центре, но и во всех областях успешно проводят операции по пересадке почки. Более того, в Гродненском и Брестском регионах врачи пер</w:t>
      </w:r>
      <w:r>
        <w:rPr>
          <w:rFonts w:ascii="Times New Roman" w:eastAsia="Times New Roman" w:hAnsi="Times New Roman" w:cs="Times New Roman"/>
          <w:sz w:val="30"/>
          <w:szCs w:val="30"/>
          <w:highlight w:val="white"/>
        </w:rPr>
        <w:t>есаживают сердце, а в Бресте существует программа по трансплантации печени.</w:t>
      </w:r>
    </w:p>
    <w:p w14:paraId="0000003D"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С 2008 года </w:t>
      </w:r>
      <w:r>
        <w:rPr>
          <w:rFonts w:ascii="Times New Roman" w:eastAsia="Times New Roman" w:hAnsi="Times New Roman" w:cs="Times New Roman"/>
          <w:b/>
          <w:i/>
          <w:sz w:val="30"/>
          <w:szCs w:val="30"/>
          <w:highlight w:val="white"/>
        </w:rPr>
        <w:t>число пересадок в Беларуси выросло в 63 раза</w:t>
      </w:r>
      <w:r>
        <w:rPr>
          <w:rFonts w:ascii="Times New Roman" w:eastAsia="Times New Roman" w:hAnsi="Times New Roman" w:cs="Times New Roman"/>
          <w:sz w:val="30"/>
          <w:szCs w:val="30"/>
          <w:highlight w:val="white"/>
        </w:rPr>
        <w:t>. На сегодняшний день речь идет о более 4,5 тыс. трансплантаций.</w:t>
      </w:r>
    </w:p>
    <w:p w14:paraId="0000003E"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 xml:space="preserve">С 2008 года </w:t>
      </w:r>
      <w:r>
        <w:rPr>
          <w:rFonts w:ascii="Times New Roman" w:eastAsia="Times New Roman" w:hAnsi="Times New Roman" w:cs="Times New Roman"/>
          <w:b/>
          <w:i/>
          <w:sz w:val="30"/>
          <w:szCs w:val="30"/>
          <w:highlight w:val="white"/>
        </w:rPr>
        <w:t>экспорт услуг вырос в 42 раза</w:t>
      </w:r>
      <w:r>
        <w:rPr>
          <w:rFonts w:ascii="Times New Roman" w:eastAsia="Times New Roman" w:hAnsi="Times New Roman" w:cs="Times New Roman"/>
          <w:sz w:val="30"/>
          <w:szCs w:val="30"/>
          <w:highlight w:val="white"/>
        </w:rPr>
        <w:t xml:space="preserve"> и за 2018 год </w:t>
      </w:r>
      <w:r>
        <w:rPr>
          <w:rFonts w:ascii="Times New Roman" w:eastAsia="Times New Roman" w:hAnsi="Times New Roman" w:cs="Times New Roman"/>
          <w:b/>
          <w:i/>
          <w:sz w:val="30"/>
          <w:szCs w:val="30"/>
          <w:highlight w:val="white"/>
        </w:rPr>
        <w:t>сос</w:t>
      </w:r>
      <w:r>
        <w:rPr>
          <w:rFonts w:ascii="Times New Roman" w:eastAsia="Times New Roman" w:hAnsi="Times New Roman" w:cs="Times New Roman"/>
          <w:b/>
          <w:i/>
          <w:sz w:val="30"/>
          <w:szCs w:val="30"/>
          <w:highlight w:val="white"/>
        </w:rPr>
        <w:t>тавил 7,5 млн долл. США</w:t>
      </w:r>
      <w:r>
        <w:rPr>
          <w:rFonts w:ascii="Times New Roman" w:eastAsia="Times New Roman" w:hAnsi="Times New Roman" w:cs="Times New Roman"/>
          <w:sz w:val="30"/>
          <w:szCs w:val="30"/>
          <w:highlight w:val="white"/>
        </w:rPr>
        <w:t>. Рентабельность отдельных технологий превышает 500%. Проведя одну сложную операцию иностранному гражданину, мы зарабатываем дополнительные деньги на лечение 5–6 белорусов.</w:t>
      </w:r>
    </w:p>
    <w:p w14:paraId="0000003F"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lastRenderedPageBreak/>
        <w:t>Успехи медиков – это спасенные судьбы и надежда на будущее. Ожидается, что к концу 2021 года в Минске откроется новый корпус Центра, рассчитанного на 170 коек и оснащенного самым современным оборудованием. Здесь будут располагаться абсолютно все направлени</w:t>
      </w:r>
      <w:r>
        <w:rPr>
          <w:rFonts w:ascii="Times New Roman" w:eastAsia="Times New Roman" w:hAnsi="Times New Roman" w:cs="Times New Roman"/>
          <w:sz w:val="30"/>
          <w:szCs w:val="30"/>
          <w:highlight w:val="white"/>
        </w:rPr>
        <w:t>я современной хирургии. Новый корпус даст возможности не только для развития тех направлений трансплантологии, которыми в Беларуси уже успешно владеют, но и для внедрения новых. Например, возможно развитие таких программ, как трансплантация конечностей, ма</w:t>
      </w:r>
      <w:r>
        <w:rPr>
          <w:rFonts w:ascii="Times New Roman" w:eastAsia="Times New Roman" w:hAnsi="Times New Roman" w:cs="Times New Roman"/>
          <w:sz w:val="30"/>
          <w:szCs w:val="30"/>
          <w:highlight w:val="white"/>
        </w:rPr>
        <w:t>тки, реконструктивной хирургии. Главное – это будет еще и корпус с замкнутым циклом оказания медицинской помощи, когда в одном месте пациент сможет получить все необходимое, начиная от простых анализов и обследований и заканчивая высокотехнологичными опера</w:t>
      </w:r>
      <w:r>
        <w:rPr>
          <w:rFonts w:ascii="Times New Roman" w:eastAsia="Times New Roman" w:hAnsi="Times New Roman" w:cs="Times New Roman"/>
          <w:sz w:val="30"/>
          <w:szCs w:val="30"/>
          <w:highlight w:val="white"/>
        </w:rPr>
        <w:t>циями в любой области хирургии.</w:t>
      </w:r>
    </w:p>
    <w:p w14:paraId="00000040"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Доступное, комфортное и безопасное жилье – в приоритете</w:t>
      </w:r>
    </w:p>
    <w:p w14:paraId="0000004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Жилье – одна из базовых потребностей, которые обеспечивают гражданам ощущение экономической стабильности и безопасности, а также стимулируют их к производительному труд</w:t>
      </w:r>
      <w:r>
        <w:rPr>
          <w:rFonts w:ascii="Times New Roman" w:eastAsia="Times New Roman" w:hAnsi="Times New Roman" w:cs="Times New Roman"/>
          <w:sz w:val="30"/>
          <w:szCs w:val="30"/>
        </w:rPr>
        <w:t>у. Вопрос обеспечения граждан качественным и доступным жильем находится на постоянном контроле Президента Республики Беларусь А.Г.Лукашенко.</w:t>
      </w:r>
    </w:p>
    <w:p w14:paraId="00000042"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Всем категориям граждан (вне зависимости от уровня обеспеченности жильем) государство предоставляет возможности для</w:t>
      </w:r>
      <w:r>
        <w:rPr>
          <w:rFonts w:ascii="Times New Roman" w:eastAsia="Times New Roman" w:hAnsi="Times New Roman" w:cs="Times New Roman"/>
          <w:sz w:val="30"/>
          <w:szCs w:val="30"/>
        </w:rPr>
        <w:t xml:space="preserve"> улучшения жилищных условий. Основной акцент на протяжении существования суверенного государства делается на создание комфортного, долговечного, экономичного по содержанию и обслуживанию жилищного фонда, способного удовлетворять жилищные потребности нынешн</w:t>
      </w:r>
      <w:r>
        <w:rPr>
          <w:rFonts w:ascii="Times New Roman" w:eastAsia="Times New Roman" w:hAnsi="Times New Roman" w:cs="Times New Roman"/>
          <w:sz w:val="30"/>
          <w:szCs w:val="30"/>
        </w:rPr>
        <w:t>его и будущих поколений граждан и обеспечивать доступность в приобретении жилья всех слоев населения.</w:t>
      </w:r>
    </w:p>
    <w:p w14:paraId="00000043"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Сегодня государственная жилищная политика реализуется по двум основным направлениям – улучшение жилищных условий граждан с государственной поддержкой при строительстве (приобретении) жилья, дифференцированной по категориям граждан, и без государственной по</w:t>
      </w:r>
      <w:r>
        <w:rPr>
          <w:rFonts w:ascii="Times New Roman" w:eastAsia="Times New Roman" w:hAnsi="Times New Roman" w:cs="Times New Roman"/>
          <w:sz w:val="30"/>
          <w:szCs w:val="30"/>
        </w:rPr>
        <w:t>ддержки путем развития существующих и создания новых финансовых механизмов, создания благоприятных условий для строительства жилья на коммерческой основе.</w:t>
      </w:r>
    </w:p>
    <w:p w14:paraId="00000044"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Следует отметить, что </w:t>
      </w:r>
      <w:r>
        <w:rPr>
          <w:rFonts w:ascii="Times New Roman" w:eastAsia="Times New Roman" w:hAnsi="Times New Roman" w:cs="Times New Roman"/>
          <w:b/>
          <w:i/>
          <w:sz w:val="30"/>
          <w:szCs w:val="30"/>
        </w:rPr>
        <w:t>по обеспечению объемов строительства жилья на одного жителя Республика Беларусь</w:t>
      </w:r>
      <w:r>
        <w:rPr>
          <w:rFonts w:ascii="Times New Roman" w:eastAsia="Times New Roman" w:hAnsi="Times New Roman" w:cs="Times New Roman"/>
          <w:b/>
          <w:i/>
          <w:sz w:val="30"/>
          <w:szCs w:val="30"/>
        </w:rPr>
        <w:t xml:space="preserve"> занимает одно из ведущих мест среди стран СНГ</w:t>
      </w:r>
      <w:r>
        <w:rPr>
          <w:rFonts w:ascii="Times New Roman" w:eastAsia="Times New Roman" w:hAnsi="Times New Roman" w:cs="Times New Roman"/>
          <w:sz w:val="30"/>
          <w:szCs w:val="30"/>
        </w:rPr>
        <w:t>. Так, в прошлом году в эксплуатацию введено более 4 млн кв. метров общей площади жилых домов. Из общего объема, введенного в эксплуатацию жилья, 39,9% построено для граждан, состоящих на учете нуждающихся в ул</w:t>
      </w:r>
      <w:r>
        <w:rPr>
          <w:rFonts w:ascii="Times New Roman" w:eastAsia="Times New Roman" w:hAnsi="Times New Roman" w:cs="Times New Roman"/>
          <w:sz w:val="30"/>
          <w:szCs w:val="30"/>
        </w:rPr>
        <w:t xml:space="preserve">учшении жилищных </w:t>
      </w:r>
      <w:r>
        <w:rPr>
          <w:rFonts w:ascii="Times New Roman" w:eastAsia="Times New Roman" w:hAnsi="Times New Roman" w:cs="Times New Roman"/>
          <w:sz w:val="30"/>
          <w:szCs w:val="30"/>
        </w:rPr>
        <w:lastRenderedPageBreak/>
        <w:t>условий, в том числе с государственной поддержкой – 28,7%.</w:t>
      </w:r>
      <w:r>
        <w:rPr>
          <w:rFonts w:ascii="Arial" w:eastAsia="Arial" w:hAnsi="Arial" w:cs="Arial"/>
          <w:sz w:val="30"/>
          <w:szCs w:val="30"/>
          <w:highlight w:val="white"/>
        </w:rPr>
        <w:t xml:space="preserve"> </w:t>
      </w:r>
      <w:r>
        <w:rPr>
          <w:rFonts w:ascii="Times New Roman" w:eastAsia="Times New Roman" w:hAnsi="Times New Roman" w:cs="Times New Roman"/>
          <w:sz w:val="30"/>
          <w:szCs w:val="30"/>
        </w:rPr>
        <w:t>Организациями всех форм собственности построено 46,9 тыс. новых квартир.</w:t>
      </w:r>
    </w:p>
    <w:p w14:paraId="00000045"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Принят комплекс мер по сдерживанию стоимости строительства 1 кв.м. жилья с государственной поддержкой. Так,</w:t>
      </w:r>
      <w:r>
        <w:rPr>
          <w:rFonts w:ascii="Times New Roman" w:eastAsia="Times New Roman" w:hAnsi="Times New Roman" w:cs="Times New Roman"/>
          <w:sz w:val="30"/>
          <w:szCs w:val="30"/>
        </w:rPr>
        <w:t xml:space="preserve"> по отчетным данным за 2019 год цена квадратного метра жилья с привлечением мер государственной поддержки составила 926 рублей при заданном параметре в 1 020 рублей.</w:t>
      </w:r>
    </w:p>
    <w:p w14:paraId="00000046"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На особом контроле Главы государства находится вопрос строительства жилья для многодетных </w:t>
      </w:r>
      <w:r>
        <w:rPr>
          <w:rFonts w:ascii="Times New Roman" w:eastAsia="Times New Roman" w:hAnsi="Times New Roman" w:cs="Times New Roman"/>
          <w:sz w:val="30"/>
          <w:szCs w:val="30"/>
        </w:rPr>
        <w:t>семей. Основное требование – «</w:t>
      </w:r>
      <w:r>
        <w:rPr>
          <w:rFonts w:ascii="Times New Roman" w:eastAsia="Times New Roman" w:hAnsi="Times New Roman" w:cs="Times New Roman"/>
          <w:b/>
          <w:sz w:val="30"/>
          <w:szCs w:val="30"/>
        </w:rPr>
        <w:t>построить прежде всего комфортнейшее жилье для тех, кто родил трое, пятеро или семеро детей»</w:t>
      </w:r>
      <w:r>
        <w:rPr>
          <w:rFonts w:ascii="Times New Roman" w:eastAsia="Times New Roman" w:hAnsi="Times New Roman" w:cs="Times New Roman"/>
          <w:sz w:val="30"/>
          <w:szCs w:val="30"/>
        </w:rPr>
        <w:t>.</w:t>
      </w:r>
    </w:p>
    <w:p w14:paraId="00000047"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Президент страны А.Г.Лукашенко еще в ноябре 2018 года на республиканском семинаре-совещании о повышении эффективности строительного </w:t>
      </w:r>
      <w:r>
        <w:rPr>
          <w:rFonts w:ascii="Times New Roman" w:eastAsia="Times New Roman" w:hAnsi="Times New Roman" w:cs="Times New Roman"/>
          <w:sz w:val="30"/>
          <w:szCs w:val="30"/>
        </w:rPr>
        <w:t>комплекса Беларуси поставил задачу за два года ликвидировать образовавшуюся очередь нуждающихся в улучшении жилищных условий среди многодетных семей.</w:t>
      </w:r>
    </w:p>
    <w:p w14:paraId="00000048"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Ежегодно </w:t>
      </w:r>
      <w:r>
        <w:rPr>
          <w:rFonts w:ascii="Times New Roman" w:eastAsia="Times New Roman" w:hAnsi="Times New Roman" w:cs="Times New Roman"/>
          <w:b/>
          <w:i/>
          <w:sz w:val="30"/>
          <w:szCs w:val="30"/>
        </w:rPr>
        <w:t>объемы строительства жилья для многодетных семей увеличиваются</w:t>
      </w:r>
      <w:r>
        <w:rPr>
          <w:rFonts w:ascii="Times New Roman" w:eastAsia="Times New Roman" w:hAnsi="Times New Roman" w:cs="Times New Roman"/>
          <w:sz w:val="30"/>
          <w:szCs w:val="30"/>
        </w:rPr>
        <w:t>. Только в 2019 году введено в стро</w:t>
      </w:r>
      <w:r>
        <w:rPr>
          <w:rFonts w:ascii="Times New Roman" w:eastAsia="Times New Roman" w:hAnsi="Times New Roman" w:cs="Times New Roman"/>
          <w:sz w:val="30"/>
          <w:szCs w:val="30"/>
        </w:rPr>
        <w:t>й около 10,4 тыс. квартир. При этом направлено на улучшение жилищных условий 14 396 многодетных семей. В этом году на строительство планируется направить свыше 15 тысяч семей этой категории.</w:t>
      </w:r>
    </w:p>
    <w:p w14:paraId="0000004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За годы независимости широкое развитие получило индивидуальное ст</w:t>
      </w:r>
      <w:r>
        <w:rPr>
          <w:rFonts w:ascii="Times New Roman" w:eastAsia="Times New Roman" w:hAnsi="Times New Roman" w:cs="Times New Roman"/>
          <w:sz w:val="30"/>
          <w:szCs w:val="30"/>
        </w:rPr>
        <w:t>роительство. Президент поддержал белорусов, которые стремятся строить свое индивидуальное жилье, на которое сегодня приходится более 40% от общего объема жилищного строительства. «</w:t>
      </w:r>
      <w:r>
        <w:rPr>
          <w:rFonts w:ascii="Times New Roman" w:eastAsia="Times New Roman" w:hAnsi="Times New Roman" w:cs="Times New Roman"/>
          <w:b/>
          <w:sz w:val="30"/>
          <w:szCs w:val="30"/>
        </w:rPr>
        <w:t>Жить в своем доме, на своей земле – стремление близкое и понятное каждому бе</w:t>
      </w:r>
      <w:r>
        <w:rPr>
          <w:rFonts w:ascii="Times New Roman" w:eastAsia="Times New Roman" w:hAnsi="Times New Roman" w:cs="Times New Roman"/>
          <w:b/>
          <w:sz w:val="30"/>
          <w:szCs w:val="30"/>
        </w:rPr>
        <w:t>лорусу»</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заявил Глава государства.</w:t>
      </w:r>
    </w:p>
    <w:p w14:paraId="0000004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Большинство индивидуальных жилых домов вводится в эксплуатацию в сельских населенных пунктах (57,6% индивидуальных домов). </w:t>
      </w:r>
    </w:p>
    <w:p w14:paraId="0000004B"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Активно ведется </w:t>
      </w:r>
      <w:r>
        <w:rPr>
          <w:rFonts w:ascii="Times New Roman" w:eastAsia="Times New Roman" w:hAnsi="Times New Roman" w:cs="Times New Roman"/>
          <w:b/>
          <w:i/>
          <w:sz w:val="30"/>
          <w:szCs w:val="30"/>
        </w:rPr>
        <w:t>строительство арендного жилья</w:t>
      </w:r>
      <w:r>
        <w:rPr>
          <w:rFonts w:ascii="Times New Roman" w:eastAsia="Times New Roman" w:hAnsi="Times New Roman" w:cs="Times New Roman"/>
          <w:sz w:val="30"/>
          <w:szCs w:val="30"/>
        </w:rPr>
        <w:t xml:space="preserve"> организациями. Только в 2019 году в республике вв</w:t>
      </w:r>
      <w:r>
        <w:rPr>
          <w:rFonts w:ascii="Times New Roman" w:eastAsia="Times New Roman" w:hAnsi="Times New Roman" w:cs="Times New Roman"/>
          <w:sz w:val="30"/>
          <w:szCs w:val="30"/>
        </w:rPr>
        <w:t xml:space="preserve">едено в эксплуатацию более 130 тыс. кв. метров арендного жилья. </w:t>
      </w:r>
    </w:p>
    <w:p w14:paraId="0000004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целях повышения комфортности проживания в республике осуществляется </w:t>
      </w:r>
      <w:r>
        <w:rPr>
          <w:rFonts w:ascii="Times New Roman" w:eastAsia="Times New Roman" w:hAnsi="Times New Roman" w:cs="Times New Roman"/>
          <w:b/>
          <w:i/>
          <w:sz w:val="30"/>
          <w:szCs w:val="30"/>
        </w:rPr>
        <w:t>строительство энергоэффективных жилых домов</w:t>
      </w:r>
      <w:r>
        <w:rPr>
          <w:rFonts w:ascii="Times New Roman" w:eastAsia="Times New Roman" w:hAnsi="Times New Roman" w:cs="Times New Roman"/>
          <w:sz w:val="30"/>
          <w:szCs w:val="30"/>
        </w:rPr>
        <w:t>, в первую очередь многоквартирных жилых домов в энергоэффективном исполнении.</w:t>
      </w:r>
    </w:p>
    <w:p w14:paraId="0000004D" w14:textId="77777777" w:rsidR="0056191C" w:rsidRDefault="00B47640">
      <w:pPr>
        <w:tabs>
          <w:tab w:val="left" w:pos="10340"/>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30"/>
          <w:szCs w:val="30"/>
        </w:rPr>
        <w:t xml:space="preserve">Решение жилищного вопроса было и остается важнейшим направлением социальной политики государства. </w:t>
      </w:r>
    </w:p>
    <w:p w14:paraId="0000004E"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lastRenderedPageBreak/>
        <w:t>Продовольственная безопасность – важнейшая составляющая национальной безопасности</w:t>
      </w:r>
    </w:p>
    <w:p w14:paraId="0000004F"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Стабильность в продовольственной сфере – глобальная проблема мирового сооб</w:t>
      </w:r>
      <w:r>
        <w:rPr>
          <w:rFonts w:ascii="Times New Roman" w:eastAsia="Times New Roman" w:hAnsi="Times New Roman" w:cs="Times New Roman"/>
          <w:sz w:val="30"/>
          <w:szCs w:val="30"/>
        </w:rPr>
        <w:t xml:space="preserve">щества. Она определяет приоритеты национальной политики всех без исключения государств мира. Не случайно ставка на развитый аграрный сектор как на один из приоритетов развития Беларуси была сделана еще на заре нашей независимости. </w:t>
      </w:r>
    </w:p>
    <w:p w14:paraId="00000050"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Сельскохозяйственное про</w:t>
      </w:r>
      <w:r>
        <w:rPr>
          <w:rFonts w:ascii="Times New Roman" w:eastAsia="Times New Roman" w:hAnsi="Times New Roman" w:cs="Times New Roman"/>
          <w:sz w:val="30"/>
          <w:szCs w:val="30"/>
        </w:rPr>
        <w:t>изводство уже давно вышло за рамки его рассмотрения исключительно как части экономики.</w:t>
      </w:r>
      <w:r>
        <w:rPr>
          <w:rFonts w:ascii="Times New Roman" w:eastAsia="Times New Roman" w:hAnsi="Times New Roman" w:cs="Times New Roman"/>
          <w:b/>
          <w:sz w:val="30"/>
          <w:szCs w:val="30"/>
        </w:rPr>
        <w:t xml:space="preserve"> «Продовольствие – это политика, и внутренняя, и внешняя. От состояния дел в агропромышленном комплексе во многом зависят благосостояние и социально-политическая стабильн</w:t>
      </w:r>
      <w:r>
        <w:rPr>
          <w:rFonts w:ascii="Times New Roman" w:eastAsia="Times New Roman" w:hAnsi="Times New Roman" w:cs="Times New Roman"/>
          <w:b/>
          <w:sz w:val="30"/>
          <w:szCs w:val="30"/>
        </w:rPr>
        <w:t>ость в стране» – неоднократно подчеркивал Президент Республики Беларусь А.Г.Лукашенко.</w:t>
      </w:r>
    </w:p>
    <w:p w14:paraId="00000051"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Продовольственная безопасность в Республике Беларусь достигнута: страна практически полностью обеспечивает свои потребности в продовольствии – импорт составляет менее 10% всего объема потребления. </w:t>
      </w:r>
    </w:p>
    <w:p w14:paraId="00000052"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По таким продуктам, как яйца, мясо, молоко, уровень самооб</w:t>
      </w:r>
      <w:r>
        <w:rPr>
          <w:rFonts w:ascii="Times New Roman" w:eastAsia="Times New Roman" w:hAnsi="Times New Roman" w:cs="Times New Roman"/>
          <w:sz w:val="30"/>
          <w:szCs w:val="30"/>
        </w:rPr>
        <w:t xml:space="preserve">еспечения в 1,3–2,3 раза превышает потребность. На сегодняшний день </w:t>
      </w:r>
      <w:r>
        <w:rPr>
          <w:rFonts w:ascii="Times New Roman" w:eastAsia="Times New Roman" w:hAnsi="Times New Roman" w:cs="Times New Roman"/>
          <w:b/>
          <w:i/>
          <w:sz w:val="30"/>
          <w:szCs w:val="30"/>
        </w:rPr>
        <w:t>уровень самообеспечения по мясу и мясным продуктам – 135,2%, молокопродуктам – 235,1%</w:t>
      </w:r>
      <w:r>
        <w:rPr>
          <w:rFonts w:ascii="Times New Roman" w:eastAsia="Times New Roman" w:hAnsi="Times New Roman" w:cs="Times New Roman"/>
          <w:sz w:val="30"/>
          <w:szCs w:val="30"/>
        </w:rPr>
        <w:t xml:space="preserve">. </w:t>
      </w:r>
    </w:p>
    <w:p w14:paraId="00000053"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Производство сельскохозяйственной продукции на душу населения в республике соответствует уровню разв</w:t>
      </w:r>
      <w:r>
        <w:rPr>
          <w:rFonts w:ascii="Times New Roman" w:eastAsia="Times New Roman" w:hAnsi="Times New Roman" w:cs="Times New Roman"/>
          <w:sz w:val="30"/>
          <w:szCs w:val="30"/>
        </w:rPr>
        <w:t>итых стран и по многим позициям (производство картофеля, свеклы сахарной, мяса, молока) превышает показатели, достигнутые в странах СНГ.</w:t>
      </w:r>
    </w:p>
    <w:p w14:paraId="00000054"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По данным Продовольственной и сельскохозяйственной организации ООН, </w:t>
      </w:r>
      <w:r>
        <w:rPr>
          <w:rFonts w:ascii="Times New Roman" w:eastAsia="Times New Roman" w:hAnsi="Times New Roman" w:cs="Times New Roman"/>
          <w:b/>
          <w:i/>
          <w:sz w:val="30"/>
          <w:szCs w:val="30"/>
        </w:rPr>
        <w:t>по валовому сбору</w:t>
      </w:r>
      <w:r>
        <w:rPr>
          <w:rFonts w:ascii="Times New Roman" w:eastAsia="Times New Roman" w:hAnsi="Times New Roman" w:cs="Times New Roman"/>
          <w:sz w:val="30"/>
          <w:szCs w:val="30"/>
        </w:rPr>
        <w:t xml:space="preserve"> (в стоимостном выражении) </w:t>
      </w:r>
      <w:r>
        <w:rPr>
          <w:rFonts w:ascii="Times New Roman" w:eastAsia="Times New Roman" w:hAnsi="Times New Roman" w:cs="Times New Roman"/>
          <w:b/>
          <w:i/>
          <w:sz w:val="30"/>
          <w:szCs w:val="30"/>
        </w:rPr>
        <w:t>льноволокна Беларусь находится на 3-м месте в мире, ржи – на 5-м, клюквы – на 10-м, сахарной свеклы – 14-м, клубники – на 15-м месте</w:t>
      </w:r>
      <w:r>
        <w:rPr>
          <w:rFonts w:ascii="Times New Roman" w:eastAsia="Times New Roman" w:hAnsi="Times New Roman" w:cs="Times New Roman"/>
          <w:sz w:val="30"/>
          <w:szCs w:val="30"/>
        </w:rPr>
        <w:t>.</w:t>
      </w:r>
    </w:p>
    <w:p w14:paraId="00000055"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По производству молока</w:t>
      </w:r>
      <w:r>
        <w:rPr>
          <w:rFonts w:ascii="Times New Roman" w:eastAsia="Times New Roman" w:hAnsi="Times New Roman" w:cs="Times New Roman"/>
          <w:sz w:val="30"/>
          <w:szCs w:val="30"/>
        </w:rPr>
        <w:t xml:space="preserve"> на душу населения республика занимает </w:t>
      </w:r>
      <w:r>
        <w:rPr>
          <w:rFonts w:ascii="Times New Roman" w:eastAsia="Times New Roman" w:hAnsi="Times New Roman" w:cs="Times New Roman"/>
          <w:b/>
          <w:i/>
          <w:sz w:val="30"/>
          <w:szCs w:val="30"/>
        </w:rPr>
        <w:t>одну из лидирующих позиций в мире</w:t>
      </w:r>
      <w:r>
        <w:rPr>
          <w:rFonts w:ascii="Times New Roman" w:eastAsia="Times New Roman" w:hAnsi="Times New Roman" w:cs="Times New Roman"/>
          <w:sz w:val="30"/>
          <w:szCs w:val="30"/>
        </w:rPr>
        <w:t xml:space="preserve"> и опережает такие страны, к</w:t>
      </w:r>
      <w:r>
        <w:rPr>
          <w:rFonts w:ascii="Times New Roman" w:eastAsia="Times New Roman" w:hAnsi="Times New Roman" w:cs="Times New Roman"/>
          <w:sz w:val="30"/>
          <w:szCs w:val="30"/>
        </w:rPr>
        <w:t>ак Российская Федерация, Украина, Казахстан. Причем по пахте, йогурту, кефиру занимает вторую строчку мирового рейтинга, по маслу сливочному – третью, по молоку и сливкам сгущенным и сухим – четвертую, по молочной сыворотке – шестую. Производство молока на</w:t>
      </w:r>
      <w:r>
        <w:rPr>
          <w:rFonts w:ascii="Times New Roman" w:eastAsia="Times New Roman" w:hAnsi="Times New Roman" w:cs="Times New Roman"/>
          <w:sz w:val="30"/>
          <w:szCs w:val="30"/>
        </w:rPr>
        <w:t xml:space="preserve"> душу населения в стране достигло 785 килограммов. </w:t>
      </w:r>
    </w:p>
    <w:p w14:paraId="00000056"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Также Беларусь </w:t>
      </w:r>
      <w:r>
        <w:rPr>
          <w:rFonts w:ascii="Times New Roman" w:eastAsia="Times New Roman" w:hAnsi="Times New Roman" w:cs="Times New Roman"/>
          <w:b/>
          <w:i/>
          <w:sz w:val="30"/>
          <w:szCs w:val="30"/>
        </w:rPr>
        <w:t>входит в 10-ку стран – лидеров по экспорту мяса</w:t>
      </w:r>
      <w:r>
        <w:rPr>
          <w:rFonts w:ascii="Times New Roman" w:eastAsia="Times New Roman" w:hAnsi="Times New Roman" w:cs="Times New Roman"/>
          <w:sz w:val="30"/>
          <w:szCs w:val="30"/>
        </w:rPr>
        <w:t>, при этом по мясу птицы занимает четвертую строчку мирового рейтинга, по говядине охлажденной – пятую и по говядине замороженной – шестую.</w:t>
      </w:r>
    </w:p>
    <w:p w14:paraId="00000057"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По</w:t>
      </w:r>
      <w:r>
        <w:rPr>
          <w:rFonts w:ascii="Times New Roman" w:eastAsia="Times New Roman" w:hAnsi="Times New Roman" w:cs="Times New Roman"/>
          <w:sz w:val="30"/>
          <w:szCs w:val="30"/>
        </w:rPr>
        <w:t xml:space="preserve"> производству мяса в убойном весе на душу населения (132 кг) наша страна, как и по молоку, опережает Российскую Федерацию, Украину, Казахстан. На одного жителя Республики Беларусь производится мяса вдвое больше, чем в указанных государствах.</w:t>
      </w:r>
    </w:p>
    <w:p w14:paraId="00000058"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целом в 2019</w:t>
      </w:r>
      <w:r>
        <w:rPr>
          <w:rFonts w:ascii="Times New Roman" w:eastAsia="Times New Roman" w:hAnsi="Times New Roman" w:cs="Times New Roman"/>
          <w:sz w:val="30"/>
          <w:szCs w:val="30"/>
        </w:rPr>
        <w:t xml:space="preserve"> году </w:t>
      </w:r>
      <w:r>
        <w:rPr>
          <w:rFonts w:ascii="Times New Roman" w:eastAsia="Times New Roman" w:hAnsi="Times New Roman" w:cs="Times New Roman"/>
          <w:b/>
          <w:i/>
          <w:sz w:val="30"/>
          <w:szCs w:val="30"/>
        </w:rPr>
        <w:t>экспорт сельскохозяйственной продукции</w:t>
      </w:r>
      <w:r>
        <w:rPr>
          <w:rFonts w:ascii="Times New Roman" w:eastAsia="Times New Roman" w:hAnsi="Times New Roman" w:cs="Times New Roman"/>
          <w:sz w:val="30"/>
          <w:szCs w:val="30"/>
        </w:rPr>
        <w:t xml:space="preserve"> и продуктов питания в Беларуси составил </w:t>
      </w:r>
      <w:r>
        <w:rPr>
          <w:rFonts w:ascii="Times New Roman" w:eastAsia="Times New Roman" w:hAnsi="Times New Roman" w:cs="Times New Roman"/>
          <w:b/>
          <w:i/>
          <w:sz w:val="30"/>
          <w:szCs w:val="30"/>
        </w:rPr>
        <w:t>более 5,5 млрд. долларов США</w:t>
      </w:r>
      <w:r>
        <w:rPr>
          <w:rFonts w:ascii="Times New Roman" w:eastAsia="Times New Roman" w:hAnsi="Times New Roman" w:cs="Times New Roman"/>
          <w:sz w:val="30"/>
          <w:szCs w:val="30"/>
        </w:rPr>
        <w:t xml:space="preserve">. </w:t>
      </w:r>
    </w:p>
    <w:p w14:paraId="00000059" w14:textId="77777777" w:rsidR="0056191C" w:rsidRDefault="00B47640">
      <w:pPr>
        <w:shd w:val="clear" w:color="auto" w:fill="FFFFFF"/>
        <w:spacing w:after="0" w:line="235"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Приоритетными направлениями развития АПК на 2021–2025 являются развитие конкурентоспособного и экологически безопасного сельского хозяйства,</w:t>
      </w:r>
      <w:r>
        <w:rPr>
          <w:rFonts w:ascii="Times New Roman" w:eastAsia="Times New Roman" w:hAnsi="Times New Roman" w:cs="Times New Roman"/>
          <w:sz w:val="30"/>
          <w:szCs w:val="30"/>
        </w:rPr>
        <w:t xml:space="preserve"> ориентированного на укрепление продовольственной безопасности Республики Беларусь, обеспечение полноценного питания и здорового образа жизни населения, сохранение и развитие сельской местности.</w:t>
      </w:r>
    </w:p>
    <w:p w14:paraId="0000005A"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Развитие транспортной сферы – основа процветания Беларуси</w:t>
      </w:r>
    </w:p>
    <w:p w14:paraId="0000005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Гео</w:t>
      </w:r>
      <w:r>
        <w:rPr>
          <w:rFonts w:ascii="Times New Roman" w:eastAsia="Times New Roman" w:hAnsi="Times New Roman" w:cs="Times New Roman"/>
          <w:sz w:val="30"/>
          <w:szCs w:val="30"/>
        </w:rPr>
        <w:t xml:space="preserve">графическое положение Беларуси предопределило ее роль в качестве транзитной дорожной державы: территорию нашей страны пересекают </w:t>
      </w:r>
      <w:r>
        <w:rPr>
          <w:rFonts w:ascii="Times New Roman" w:eastAsia="Times New Roman" w:hAnsi="Times New Roman" w:cs="Times New Roman"/>
          <w:b/>
          <w:i/>
          <w:sz w:val="30"/>
          <w:szCs w:val="30"/>
        </w:rPr>
        <w:t>2 трансъевропейских транспортных коридора</w:t>
      </w:r>
      <w:r>
        <w:rPr>
          <w:rFonts w:ascii="Times New Roman" w:eastAsia="Times New Roman" w:hAnsi="Times New Roman" w:cs="Times New Roman"/>
          <w:sz w:val="30"/>
          <w:szCs w:val="30"/>
        </w:rPr>
        <w:t>, определенных по международной классификации под номером II (Запад – Восток) и под но</w:t>
      </w:r>
      <w:r>
        <w:rPr>
          <w:rFonts w:ascii="Times New Roman" w:eastAsia="Times New Roman" w:hAnsi="Times New Roman" w:cs="Times New Roman"/>
          <w:sz w:val="30"/>
          <w:szCs w:val="30"/>
        </w:rPr>
        <w:t>мером IX (Север – Юг) с ответвлением IXВ.</w:t>
      </w:r>
    </w:p>
    <w:p w14:paraId="0000005C"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Поддержанию в надлежащем состоянии важнейших международных транспортных магистралей уделяется самое серьезное внимание. Предприятия отрасли делают все возможное, чтобы проезд по международным магистралям был максим</w:t>
      </w:r>
      <w:r>
        <w:rPr>
          <w:rFonts w:ascii="Times New Roman" w:eastAsia="Times New Roman" w:hAnsi="Times New Roman" w:cs="Times New Roman"/>
          <w:sz w:val="30"/>
          <w:szCs w:val="30"/>
        </w:rPr>
        <w:t>ально безопасным, быстрым и более комфортным. Главные дороги республики – это визитная карточка страны, истинное достояние белорусского народа.</w:t>
      </w:r>
    </w:p>
    <w:p w14:paraId="0000005D" w14:textId="77777777" w:rsidR="0056191C" w:rsidRDefault="00B47640">
      <w:pPr>
        <w:spacing w:after="0" w:line="240" w:lineRule="auto"/>
        <w:ind w:firstLine="709"/>
        <w:jc w:val="both"/>
        <w:rPr>
          <w:rFonts w:ascii="Times New Roman" w:eastAsia="Times New Roman" w:hAnsi="Times New Roman" w:cs="Times New Roman"/>
          <w:sz w:val="30"/>
          <w:szCs w:val="30"/>
          <w:vertAlign w:val="superscript"/>
        </w:rPr>
      </w:pPr>
      <w:r>
        <w:rPr>
          <w:rFonts w:ascii="Times New Roman" w:eastAsia="Times New Roman" w:hAnsi="Times New Roman" w:cs="Times New Roman"/>
          <w:sz w:val="30"/>
          <w:szCs w:val="30"/>
        </w:rPr>
        <w:t xml:space="preserve">Практически все республиканские автомобильные дороги имеют усовершенствованное покрытие. </w:t>
      </w:r>
      <w:r>
        <w:rPr>
          <w:rFonts w:ascii="Times New Roman" w:eastAsia="Times New Roman" w:hAnsi="Times New Roman" w:cs="Times New Roman"/>
          <w:b/>
          <w:i/>
          <w:sz w:val="30"/>
          <w:szCs w:val="30"/>
        </w:rPr>
        <w:t>Плотность дорожной сети</w:t>
      </w:r>
      <w:r>
        <w:rPr>
          <w:rFonts w:ascii="Times New Roman" w:eastAsia="Times New Roman" w:hAnsi="Times New Roman" w:cs="Times New Roman"/>
          <w:sz w:val="30"/>
          <w:szCs w:val="30"/>
        </w:rPr>
        <w:t xml:space="preserve"> общего пользования составляет 418 км на 1 тыс. км</w:t>
      </w:r>
      <w:r>
        <w:rPr>
          <w:rFonts w:ascii="Times New Roman" w:eastAsia="Times New Roman" w:hAnsi="Times New Roman" w:cs="Times New Roman"/>
          <w:sz w:val="30"/>
          <w:szCs w:val="30"/>
          <w:vertAlign w:val="superscript"/>
        </w:rPr>
        <w:t xml:space="preserve">2 </w:t>
      </w:r>
      <w:r>
        <w:rPr>
          <w:rFonts w:ascii="Times New Roman" w:eastAsia="Times New Roman" w:hAnsi="Times New Roman" w:cs="Times New Roman"/>
          <w:sz w:val="30"/>
          <w:szCs w:val="30"/>
        </w:rPr>
        <w:t xml:space="preserve">территории и </w:t>
      </w:r>
      <w:r>
        <w:rPr>
          <w:rFonts w:ascii="Times New Roman" w:eastAsia="Times New Roman" w:hAnsi="Times New Roman" w:cs="Times New Roman"/>
          <w:b/>
          <w:i/>
          <w:sz w:val="30"/>
          <w:szCs w:val="30"/>
        </w:rPr>
        <w:t>является одной из самых высоких среди стран-участниц Содружества Независимых Государств</w:t>
      </w:r>
      <w:r>
        <w:rPr>
          <w:rFonts w:ascii="Times New Roman" w:eastAsia="Times New Roman" w:hAnsi="Times New Roman" w:cs="Times New Roman"/>
          <w:sz w:val="30"/>
          <w:szCs w:val="30"/>
        </w:rPr>
        <w:t xml:space="preserve"> (в России – 64 км/1000км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 Казахстане – 36 км/1000км, Азербайджане – 219 км/1000км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 Украине – 281 км/1</w:t>
      </w:r>
      <w:r>
        <w:rPr>
          <w:rFonts w:ascii="Times New Roman" w:eastAsia="Times New Roman" w:hAnsi="Times New Roman" w:cs="Times New Roman"/>
          <w:sz w:val="30"/>
          <w:szCs w:val="30"/>
        </w:rPr>
        <w:t>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w:t>
      </w:r>
    </w:p>
    <w:p w14:paraId="0000005E"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Развитие сферы услуг, в том числе придорожного сервиса, также является важным направлением повышения транзитного и туристического потенциала Беларуси.</w:t>
      </w:r>
      <w:r>
        <w:rPr>
          <w:b/>
          <w:i/>
          <w:sz w:val="28"/>
          <w:szCs w:val="28"/>
        </w:rPr>
        <w:t xml:space="preserve"> </w:t>
      </w:r>
      <w:r>
        <w:rPr>
          <w:rFonts w:ascii="Times New Roman" w:eastAsia="Times New Roman" w:hAnsi="Times New Roman" w:cs="Times New Roman"/>
          <w:sz w:val="30"/>
          <w:szCs w:val="30"/>
        </w:rPr>
        <w:t>Все вводимые объекты сервиса отвечают современным требованиям по качеству предоставляемых услуг.</w:t>
      </w:r>
      <w:r>
        <w:rPr>
          <w:rFonts w:ascii="Times New Roman" w:eastAsia="Times New Roman" w:hAnsi="Times New Roman" w:cs="Times New Roman"/>
          <w:sz w:val="30"/>
          <w:szCs w:val="30"/>
          <w:highlight w:val="white"/>
        </w:rPr>
        <w:t xml:space="preserve"> </w:t>
      </w:r>
      <w:r>
        <w:rPr>
          <w:rFonts w:ascii="Times New Roman" w:eastAsia="Times New Roman" w:hAnsi="Times New Roman" w:cs="Times New Roman"/>
          <w:b/>
          <w:sz w:val="30"/>
          <w:szCs w:val="30"/>
        </w:rPr>
        <w:t>Как отмечал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Глава государства: «Мы транзитная страна и немало от этого имеем»</w:t>
      </w:r>
      <w:r>
        <w:rPr>
          <w:rFonts w:ascii="Times New Roman" w:eastAsia="Times New Roman" w:hAnsi="Times New Roman" w:cs="Times New Roman"/>
          <w:sz w:val="30"/>
          <w:szCs w:val="30"/>
        </w:rPr>
        <w:t>. Развитие транспортной инфраструктуры ведется не только в интересах Беларуси, но и играет большую роль в международном плане.</w:t>
      </w:r>
    </w:p>
    <w:p w14:paraId="0000005F"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Белорусские международные автомобильные перевозчики</w:t>
      </w:r>
      <w:r>
        <w:rPr>
          <w:rFonts w:ascii="Times New Roman" w:eastAsia="Times New Roman" w:hAnsi="Times New Roman" w:cs="Times New Roman"/>
          <w:sz w:val="30"/>
          <w:szCs w:val="30"/>
        </w:rPr>
        <w:t xml:space="preserve"> ежегодно демонстрируют положительные тенденции по росту объемов </w:t>
      </w:r>
      <w:r>
        <w:rPr>
          <w:rFonts w:ascii="Times New Roman" w:eastAsia="Times New Roman" w:hAnsi="Times New Roman" w:cs="Times New Roman"/>
          <w:sz w:val="30"/>
          <w:szCs w:val="30"/>
        </w:rPr>
        <w:lastRenderedPageBreak/>
        <w:t xml:space="preserve">перевозок грузов. Так, </w:t>
      </w:r>
      <w:r>
        <w:rPr>
          <w:rFonts w:ascii="Times New Roman" w:eastAsia="Times New Roman" w:hAnsi="Times New Roman" w:cs="Times New Roman"/>
          <w:b/>
          <w:i/>
          <w:sz w:val="30"/>
          <w:szCs w:val="30"/>
        </w:rPr>
        <w:t>экспорт услуг по перевозкам грузов автомобильным транспортом за 2019 год составил порядка 1,4 млрд долл. США</w:t>
      </w:r>
      <w:r>
        <w:rPr>
          <w:rFonts w:ascii="Times New Roman" w:eastAsia="Times New Roman" w:hAnsi="Times New Roman" w:cs="Times New Roman"/>
          <w:sz w:val="30"/>
          <w:szCs w:val="30"/>
        </w:rPr>
        <w:t>. При этом международные грузоперевозки автотранспортом зани</w:t>
      </w:r>
      <w:r>
        <w:rPr>
          <w:rFonts w:ascii="Times New Roman" w:eastAsia="Times New Roman" w:hAnsi="Times New Roman" w:cs="Times New Roman"/>
          <w:sz w:val="30"/>
          <w:szCs w:val="30"/>
        </w:rPr>
        <w:t>мают второе место в Беларуси в экспорте услуг, уступая лишь услугам в секторе IT.</w:t>
      </w:r>
    </w:p>
    <w:p w14:paraId="00000060"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 xml:space="preserve">Отдельной статьей экспорта может стать </w:t>
      </w:r>
      <w:r>
        <w:rPr>
          <w:rFonts w:ascii="Times New Roman" w:eastAsia="Times New Roman" w:hAnsi="Times New Roman" w:cs="Times New Roman"/>
          <w:b/>
          <w:i/>
          <w:sz w:val="30"/>
          <w:szCs w:val="30"/>
        </w:rPr>
        <w:t>электромобилестроение</w:t>
      </w:r>
      <w:r>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highlight w:val="white"/>
        </w:rPr>
        <w:t>Это перспективное направление для дальнейшего развития нашей страны, учитывая, что БелАЭС станет собственным пос</w:t>
      </w:r>
      <w:r>
        <w:rPr>
          <w:rFonts w:ascii="Times New Roman" w:eastAsia="Times New Roman" w:hAnsi="Times New Roman" w:cs="Times New Roman"/>
          <w:sz w:val="30"/>
          <w:szCs w:val="30"/>
          <w:highlight w:val="white"/>
        </w:rPr>
        <w:t>тавщиком электроэнергии. Развитие электротранспорта – прямое поручение Главы государства.</w:t>
      </w:r>
    </w:p>
    <w:p w14:paraId="00000061" w14:textId="77777777" w:rsidR="0056191C" w:rsidRDefault="00B47640">
      <w:pPr>
        <w:spacing w:before="120" w:after="0" w:line="280" w:lineRule="auto"/>
        <w:jc w:val="both"/>
        <w:rPr>
          <w:rFonts w:ascii="Times New Roman" w:eastAsia="Times New Roman" w:hAnsi="Times New Roman" w:cs="Times New Roman"/>
          <w:b/>
          <w:i/>
          <w:sz w:val="28"/>
          <w:szCs w:val="28"/>
          <w:highlight w:val="white"/>
        </w:rPr>
      </w:pPr>
      <w:r>
        <w:rPr>
          <w:rFonts w:ascii="Times New Roman" w:eastAsia="Times New Roman" w:hAnsi="Times New Roman" w:cs="Times New Roman"/>
          <w:b/>
          <w:i/>
          <w:sz w:val="28"/>
          <w:szCs w:val="28"/>
          <w:highlight w:val="white"/>
        </w:rPr>
        <w:t>Справочно.</w:t>
      </w:r>
    </w:p>
    <w:p w14:paraId="00000062" w14:textId="77777777" w:rsidR="0056191C" w:rsidRDefault="00B47640">
      <w:pPr>
        <w:spacing w:after="0" w:line="280" w:lineRule="auto"/>
        <w:ind w:left="709" w:firstLine="709"/>
        <w:jc w:val="both"/>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Глобальная работа по разработке электротранспорта в стране началась со знаменитой уже сегодня разработки электромобиля на базе кузова и шасси Geely SC7 (20</w:t>
      </w:r>
      <w:r>
        <w:rPr>
          <w:rFonts w:ascii="Times New Roman" w:eastAsia="Times New Roman" w:hAnsi="Times New Roman" w:cs="Times New Roman"/>
          <w:i/>
          <w:sz w:val="28"/>
          <w:szCs w:val="28"/>
          <w:highlight w:val="white"/>
        </w:rPr>
        <w:t>17 год).</w:t>
      </w:r>
    </w:p>
    <w:p w14:paraId="00000063" w14:textId="77777777" w:rsidR="0056191C" w:rsidRDefault="00B47640">
      <w:pPr>
        <w:spacing w:after="120" w:line="280" w:lineRule="auto"/>
        <w:ind w:left="709" w:firstLine="709"/>
        <w:jc w:val="both"/>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Сейчас МАЗ производит опытные образцы автобуса на электрической тяге модели 303 и готов наладить серийное производство такой техники. К маю 2021 г. планируется произвести 10 электробусов МАЗ и направить их на эксплуатацию в регионы страны.</w:t>
      </w:r>
    </w:p>
    <w:p w14:paraId="00000064"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Беларусь готова решать задачи любой сложности в области электротранспорта. Разработана концепция развития электротранспорта до 2030 года, организуется инфраструктура для исследований и испытаний компонентов силового электропривода. Сообщается о разработках</w:t>
      </w:r>
      <w:r>
        <w:rPr>
          <w:rFonts w:ascii="Times New Roman" w:eastAsia="Times New Roman" w:hAnsi="Times New Roman" w:cs="Times New Roman"/>
          <w:sz w:val="30"/>
          <w:szCs w:val="30"/>
          <w:highlight w:val="white"/>
        </w:rPr>
        <w:t xml:space="preserve"> легковых автомобилей, грузопассажирских, минивэнов, создан образец льдозаливочного комбайна с электроприводом, опытные образцы электровелосипедов, электроскутеров, электросамокатов. Организован экспериментальный участок по сборке литий-ионных аккумуляторн</w:t>
      </w:r>
      <w:r>
        <w:rPr>
          <w:rFonts w:ascii="Times New Roman" w:eastAsia="Times New Roman" w:hAnsi="Times New Roman" w:cs="Times New Roman"/>
          <w:sz w:val="30"/>
          <w:szCs w:val="30"/>
          <w:highlight w:val="white"/>
        </w:rPr>
        <w:t>ых батарей для персональных электрических ТС.</w:t>
      </w:r>
    </w:p>
    <w:p w14:paraId="00000065"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По самым скромным подсчетам, к 2025 году по белорусским дорогам будут колесить 600 тысяч электромобилей. Помимо очевидного эффекта – развития технологий и экологичности, – электротранспорт заберет на себя часть</w:t>
      </w:r>
      <w:r>
        <w:rPr>
          <w:rFonts w:ascii="Times New Roman" w:eastAsia="Times New Roman" w:hAnsi="Times New Roman" w:cs="Times New Roman"/>
          <w:sz w:val="30"/>
          <w:szCs w:val="30"/>
          <w:highlight w:val="white"/>
        </w:rPr>
        <w:t xml:space="preserve"> энергии, полученной на БелАЭС.</w:t>
      </w:r>
    </w:p>
    <w:p w14:paraId="00000066"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Беларусь – спортивная страна</w:t>
      </w:r>
    </w:p>
    <w:p w14:paraId="00000067"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Глава государства, Президент Национального олимпийского комитета Республики Беларусь А.Г.Лукашенко подчеркнул: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«Спорту в нашей стране уделяется огромное внимание. Это не только здоровье нации, но и огромный пласт нашей идеологической работы, а значит – один из приоритетов государственной политики»</w:t>
      </w:r>
      <w:r>
        <w:rPr>
          <w:rFonts w:ascii="Times New Roman" w:eastAsia="Times New Roman" w:hAnsi="Times New Roman" w:cs="Times New Roman"/>
          <w:sz w:val="30"/>
          <w:szCs w:val="30"/>
        </w:rPr>
        <w:t xml:space="preserve">. </w:t>
      </w:r>
    </w:p>
    <w:p w14:paraId="00000068"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Более того,</w:t>
      </w:r>
      <w:r>
        <w:rPr>
          <w:rFonts w:ascii="Times New Roman" w:eastAsia="Times New Roman" w:hAnsi="Times New Roman" w:cs="Times New Roman"/>
          <w:b/>
          <w:sz w:val="30"/>
          <w:szCs w:val="30"/>
        </w:rPr>
        <w:t xml:space="preserve"> «благодаря победам белорусских атлетов формируется ими</w:t>
      </w:r>
      <w:r>
        <w:rPr>
          <w:rFonts w:ascii="Times New Roman" w:eastAsia="Times New Roman" w:hAnsi="Times New Roman" w:cs="Times New Roman"/>
          <w:b/>
          <w:sz w:val="30"/>
          <w:szCs w:val="30"/>
        </w:rPr>
        <w:t>дж государства, воспитывается патриотизм»</w:t>
      </w:r>
      <w:r>
        <w:rPr>
          <w:rFonts w:ascii="Times New Roman" w:eastAsia="Times New Roman" w:hAnsi="Times New Roman" w:cs="Times New Roman"/>
          <w:sz w:val="30"/>
          <w:szCs w:val="30"/>
        </w:rPr>
        <w:t>, – особо отметил белорусский лидер.</w:t>
      </w:r>
    </w:p>
    <w:p w14:paraId="00000069"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Всему миру известны имена прославленных белорусских спортсменов современности</w:t>
      </w:r>
      <w:r>
        <w:rPr>
          <w:rFonts w:ascii="Times New Roman" w:eastAsia="Times New Roman" w:hAnsi="Times New Roman" w:cs="Times New Roman"/>
          <w:sz w:val="30"/>
          <w:szCs w:val="30"/>
        </w:rPr>
        <w:t xml:space="preserve"> – дзюдоиста Игоря Макарова, бегуньи на 100 м Юлии Нестеренко, гребчихи Екатерины Карстен, теннисисто</w:t>
      </w:r>
      <w:r>
        <w:rPr>
          <w:rFonts w:ascii="Times New Roman" w:eastAsia="Times New Roman" w:hAnsi="Times New Roman" w:cs="Times New Roman"/>
          <w:sz w:val="30"/>
          <w:szCs w:val="30"/>
        </w:rPr>
        <w:t xml:space="preserve">в Максима Мирного и Виктории Азаренко, стрелка Сергея Мартынова, Героя Беларуси, биатлонистки Дарьи Домрачевой, фристайлистов Алексея Гришина, Антона Кушнира, Аллы Цупер, Анны Гуськовой и многих других. </w:t>
      </w:r>
    </w:p>
    <w:p w14:paraId="0000006A"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Благодаря вниманию руководства страны, за последние </w:t>
      </w:r>
      <w:r>
        <w:rPr>
          <w:rFonts w:ascii="Times New Roman" w:eastAsia="Times New Roman" w:hAnsi="Times New Roman" w:cs="Times New Roman"/>
          <w:sz w:val="30"/>
          <w:szCs w:val="30"/>
        </w:rPr>
        <w:t xml:space="preserve">26 лет в Беларуси значительно </w:t>
      </w:r>
      <w:r>
        <w:rPr>
          <w:rFonts w:ascii="Times New Roman" w:eastAsia="Times New Roman" w:hAnsi="Times New Roman" w:cs="Times New Roman"/>
          <w:b/>
          <w:i/>
          <w:sz w:val="30"/>
          <w:szCs w:val="30"/>
        </w:rPr>
        <w:t>укрепилась материально-техническая база спорта</w:t>
      </w:r>
      <w:r>
        <w:rPr>
          <w:rFonts w:ascii="Times New Roman" w:eastAsia="Times New Roman" w:hAnsi="Times New Roman" w:cs="Times New Roman"/>
          <w:sz w:val="30"/>
          <w:szCs w:val="30"/>
        </w:rPr>
        <w:t>.</w:t>
      </w:r>
    </w:p>
    <w:p w14:paraId="0000006B"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Реконструированы центральные стадионы, олимпийские спортивные комплексы. Учреждены именные стипендии Президента Республики Беларусь. Дальнейшее развитие получили олимпийские виды</w:t>
      </w:r>
      <w:r>
        <w:rPr>
          <w:rFonts w:ascii="Times New Roman" w:eastAsia="Times New Roman" w:hAnsi="Times New Roman" w:cs="Times New Roman"/>
          <w:sz w:val="30"/>
          <w:szCs w:val="30"/>
        </w:rPr>
        <w:t xml:space="preserve"> спорта: хоккей, биатлон, футбол, легкая атлетика, бокс, академическая гребля, теннис, тяжелая атлетика и др. </w:t>
      </w:r>
    </w:p>
    <w:p w14:paraId="0000006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Созданы условия для развития детского и юношеского спорта, роста мастерства белорусских спортсменов</w:t>
      </w:r>
      <w:r>
        <w:rPr>
          <w:rFonts w:ascii="Times New Roman" w:eastAsia="Times New Roman" w:hAnsi="Times New Roman" w:cs="Times New Roman"/>
          <w:sz w:val="30"/>
          <w:szCs w:val="30"/>
        </w:rPr>
        <w:t xml:space="preserve">. </w:t>
      </w:r>
    </w:p>
    <w:p w14:paraId="0000006D"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За период суверенного развития Беларуси наш</w:t>
      </w:r>
      <w:r>
        <w:rPr>
          <w:rFonts w:ascii="Times New Roman" w:eastAsia="Times New Roman" w:hAnsi="Times New Roman" w:cs="Times New Roman"/>
          <w:sz w:val="30"/>
          <w:szCs w:val="30"/>
        </w:rPr>
        <w:t>и спортсмены приняли участие в семи зимних и шести летних Олимпийских играх. По итогам летних Олимпиад в копилке Республики Беларусь 78 медалей (12 золотых, 27 серебряных, 39 бронзовых). На зимних Олимпийских играх завоевано 18 медалей (в том числе 8 золот</w:t>
      </w:r>
      <w:r>
        <w:rPr>
          <w:rFonts w:ascii="Times New Roman" w:eastAsia="Times New Roman" w:hAnsi="Times New Roman" w:cs="Times New Roman"/>
          <w:sz w:val="30"/>
          <w:szCs w:val="30"/>
        </w:rPr>
        <w:t xml:space="preserve">ых, 5 серебряных, 5 бронзовых). </w:t>
      </w:r>
    </w:p>
    <w:p w14:paraId="0000006E"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 21 по 30 июня 2019 г. Республика Беларусь </w:t>
      </w:r>
      <w:r>
        <w:rPr>
          <w:rFonts w:ascii="Times New Roman" w:eastAsia="Times New Roman" w:hAnsi="Times New Roman" w:cs="Times New Roman"/>
          <w:b/>
          <w:sz w:val="30"/>
          <w:szCs w:val="30"/>
        </w:rPr>
        <w:t xml:space="preserve">принимала II Европейские игры. </w:t>
      </w:r>
      <w:r>
        <w:rPr>
          <w:rFonts w:ascii="Times New Roman" w:eastAsia="Times New Roman" w:hAnsi="Times New Roman" w:cs="Times New Roman"/>
          <w:sz w:val="30"/>
          <w:szCs w:val="30"/>
        </w:rPr>
        <w:t xml:space="preserve">Масштабный международный праздник был организован как для спортсменов и болельщиков, так и для всех людей. </w:t>
      </w:r>
    </w:p>
    <w:p w14:paraId="0000006F"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Игры прошли на высочайшем уровне.</w:t>
      </w:r>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Практи</w:t>
      </w:r>
      <w:r>
        <w:rPr>
          <w:rFonts w:ascii="Times New Roman" w:eastAsia="Times New Roman" w:hAnsi="Times New Roman" w:cs="Times New Roman"/>
          <w:sz w:val="30"/>
          <w:szCs w:val="30"/>
        </w:rPr>
        <w:t xml:space="preserve">чески все зарубежные гости отметили качественную организацию Игр, а также обратили внимание на душевность и открытость всех, с кем приходилось им сталкиваться в Беларуси, будь то обычные прохожие на улицах, волонтеры либо служба охраны. </w:t>
      </w:r>
    </w:p>
    <w:p w14:paraId="00000070"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крупнейшем мульт</w:t>
      </w:r>
      <w:r>
        <w:rPr>
          <w:rFonts w:ascii="Times New Roman" w:eastAsia="Times New Roman" w:hAnsi="Times New Roman" w:cs="Times New Roman"/>
          <w:sz w:val="30"/>
          <w:szCs w:val="30"/>
        </w:rPr>
        <w:t xml:space="preserve">испортивном форуме </w:t>
      </w:r>
      <w:r>
        <w:rPr>
          <w:rFonts w:ascii="Times New Roman" w:eastAsia="Times New Roman" w:hAnsi="Times New Roman" w:cs="Times New Roman"/>
          <w:b/>
          <w:i/>
          <w:sz w:val="30"/>
          <w:szCs w:val="30"/>
        </w:rPr>
        <w:t>приняли участие более 3500 спортсменов из 50 стран</w:t>
      </w:r>
      <w:r>
        <w:rPr>
          <w:rFonts w:ascii="Times New Roman" w:eastAsia="Times New Roman" w:hAnsi="Times New Roman" w:cs="Times New Roman"/>
          <w:sz w:val="30"/>
          <w:szCs w:val="30"/>
        </w:rPr>
        <w:t xml:space="preserve">: они разыграли 200 комплектов наград в 15 видах спорта (23 дисциплинах). </w:t>
      </w:r>
    </w:p>
    <w:p w14:paraId="00000071"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На Игры аккредитовались более 1 тыс. журналистов (в их числе более 600 зарубежных из 160 государств). Сотни тыся</w:t>
      </w:r>
      <w:r>
        <w:rPr>
          <w:rFonts w:ascii="Times New Roman" w:eastAsia="Times New Roman" w:hAnsi="Times New Roman" w:cs="Times New Roman"/>
          <w:sz w:val="30"/>
          <w:szCs w:val="30"/>
        </w:rPr>
        <w:t xml:space="preserve">ч зрителей на трибунах арен и у экранов телевизоров в 196 странах следили за проходящими спортивными состязаниями. В Играх приняли участие 8,7 </w:t>
      </w:r>
      <w:r>
        <w:rPr>
          <w:rFonts w:ascii="Times New Roman" w:eastAsia="Times New Roman" w:hAnsi="Times New Roman" w:cs="Times New Roman"/>
          <w:sz w:val="30"/>
          <w:szCs w:val="30"/>
        </w:rPr>
        <w:lastRenderedPageBreak/>
        <w:t xml:space="preserve">тыс. волонтеров, без помощи которых было бы невозможно создать искреннюю и доброжелательную атмосферу спортивных </w:t>
      </w:r>
      <w:r>
        <w:rPr>
          <w:rFonts w:ascii="Times New Roman" w:eastAsia="Times New Roman" w:hAnsi="Times New Roman" w:cs="Times New Roman"/>
          <w:sz w:val="30"/>
          <w:szCs w:val="30"/>
        </w:rPr>
        <w:t xml:space="preserve">состязаний. </w:t>
      </w:r>
    </w:p>
    <w:p w14:paraId="00000072"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Сборная Беларуси заняла 2-е место в неофициальном командном зачете, завоевав 69 медалей</w:t>
      </w:r>
      <w:r>
        <w:rPr>
          <w:rFonts w:ascii="Times New Roman" w:eastAsia="Times New Roman" w:hAnsi="Times New Roman" w:cs="Times New Roman"/>
          <w:sz w:val="30"/>
          <w:szCs w:val="30"/>
        </w:rPr>
        <w:t xml:space="preserve"> (24 – золотых, 16 – серебряных, 29 – бронзовых) </w:t>
      </w:r>
      <w:r>
        <w:rPr>
          <w:rFonts w:ascii="Times New Roman" w:eastAsia="Times New Roman" w:hAnsi="Times New Roman" w:cs="Times New Roman"/>
          <w:i/>
          <w:sz w:val="30"/>
          <w:szCs w:val="30"/>
        </w:rPr>
        <w:t>(на I Европейских играх 2015 года белорусские спортсмены заняли 7-е место в командном зачете)</w:t>
      </w:r>
      <w:r>
        <w:rPr>
          <w:rFonts w:ascii="Times New Roman" w:eastAsia="Times New Roman" w:hAnsi="Times New Roman" w:cs="Times New Roman"/>
          <w:sz w:val="30"/>
          <w:szCs w:val="30"/>
        </w:rPr>
        <w:t>.</w:t>
      </w:r>
    </w:p>
    <w:p w14:paraId="00000073"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На проведени</w:t>
      </w:r>
      <w:r>
        <w:rPr>
          <w:rFonts w:ascii="Times New Roman" w:eastAsia="Times New Roman" w:hAnsi="Times New Roman" w:cs="Times New Roman"/>
          <w:sz w:val="30"/>
          <w:szCs w:val="30"/>
        </w:rPr>
        <w:t xml:space="preserve">е II Европейских игр белорусской стороне не пришлось тратить гигантские суммы, поскольку финансирование реконструкции и строительства ряда новых спортивных объектов было предусмотрено еще задолго до объявления г.Минска местом проведения Игр. По информации </w:t>
      </w:r>
      <w:r>
        <w:rPr>
          <w:rFonts w:ascii="Times New Roman" w:eastAsia="Times New Roman" w:hAnsi="Times New Roman" w:cs="Times New Roman"/>
          <w:sz w:val="30"/>
          <w:szCs w:val="30"/>
        </w:rPr>
        <w:t>Министерства финансов Республики Беларусь, всего на проведение II Европейских игр израсходовано около 270 млн. долларов США, при этом бюджетные средства составляли около 133 млн. долларов. Для сравнения: бюджет I Европейских игр в г.Баку составил 1,12 млрд</w:t>
      </w:r>
      <w:r>
        <w:rPr>
          <w:rFonts w:ascii="Times New Roman" w:eastAsia="Times New Roman" w:hAnsi="Times New Roman" w:cs="Times New Roman"/>
          <w:sz w:val="30"/>
          <w:szCs w:val="30"/>
        </w:rPr>
        <w:t>. долларов США.</w:t>
      </w:r>
    </w:p>
    <w:p w14:paraId="00000074"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Масштабный международный праздник позволил преобразить не только столицу нашей страны: </w:t>
      </w:r>
      <w:r>
        <w:rPr>
          <w:rFonts w:ascii="Times New Roman" w:eastAsia="Times New Roman" w:hAnsi="Times New Roman" w:cs="Times New Roman"/>
          <w:sz w:val="30"/>
          <w:szCs w:val="30"/>
          <w:highlight w:val="white"/>
        </w:rPr>
        <w:t>в парках было создано много мест для активного времяпрепровождения людей, появилось много красивых дизайнерских вывесок, обновлены фасады зданий и др.</w:t>
      </w:r>
      <w:r>
        <w:rPr>
          <w:rFonts w:ascii="Times New Roman" w:eastAsia="Times New Roman" w:hAnsi="Times New Roman" w:cs="Times New Roman"/>
          <w:sz w:val="30"/>
          <w:szCs w:val="30"/>
        </w:rPr>
        <w:t xml:space="preserve"> Но</w:t>
      </w:r>
      <w:r>
        <w:rPr>
          <w:rFonts w:ascii="Times New Roman" w:eastAsia="Times New Roman" w:hAnsi="Times New Roman" w:cs="Times New Roman"/>
          <w:sz w:val="30"/>
          <w:szCs w:val="30"/>
        </w:rPr>
        <w:t xml:space="preserve"> и каждый белорус смог почувствовать улучшения: была </w:t>
      </w:r>
      <w:r>
        <w:rPr>
          <w:rFonts w:ascii="Times New Roman" w:eastAsia="Times New Roman" w:hAnsi="Times New Roman" w:cs="Times New Roman"/>
          <w:sz w:val="30"/>
          <w:szCs w:val="30"/>
          <w:highlight w:val="white"/>
        </w:rPr>
        <w:t xml:space="preserve">оказана помощь областным транспортным предприятиям в приобретении 77 автобусов; </w:t>
      </w:r>
      <w:r>
        <w:rPr>
          <w:rFonts w:ascii="Times New Roman" w:eastAsia="Times New Roman" w:hAnsi="Times New Roman" w:cs="Times New Roman"/>
          <w:sz w:val="30"/>
          <w:szCs w:val="30"/>
        </w:rPr>
        <w:t>завершена реконструкция одного из крупнейших пунктов пропуска «Брузги» на белорусско-польской границе, что позволило увелич</w:t>
      </w:r>
      <w:r>
        <w:rPr>
          <w:rFonts w:ascii="Times New Roman" w:eastAsia="Times New Roman" w:hAnsi="Times New Roman" w:cs="Times New Roman"/>
          <w:sz w:val="30"/>
          <w:szCs w:val="30"/>
        </w:rPr>
        <w:t xml:space="preserve">ить </w:t>
      </w:r>
      <w:r>
        <w:rPr>
          <w:rFonts w:ascii="Times New Roman" w:eastAsia="Times New Roman" w:hAnsi="Times New Roman" w:cs="Times New Roman"/>
          <w:sz w:val="30"/>
          <w:szCs w:val="30"/>
          <w:highlight w:val="white"/>
        </w:rPr>
        <w:t xml:space="preserve">пропускную способность почти на 20%; </w:t>
      </w:r>
      <w:r>
        <w:rPr>
          <w:rFonts w:ascii="Times New Roman" w:eastAsia="Times New Roman" w:hAnsi="Times New Roman" w:cs="Times New Roman"/>
          <w:sz w:val="30"/>
          <w:szCs w:val="30"/>
        </w:rPr>
        <w:t xml:space="preserve">отремонтированы основные автомагистрали; </w:t>
      </w:r>
      <w:r>
        <w:rPr>
          <w:rFonts w:ascii="Times New Roman" w:eastAsia="Times New Roman" w:hAnsi="Times New Roman" w:cs="Times New Roman"/>
          <w:sz w:val="30"/>
          <w:szCs w:val="30"/>
          <w:highlight w:val="white"/>
        </w:rPr>
        <w:t>в Студенческой деревне построено два новых общежития, а остальные прошли серьезную модернизацию и др</w:t>
      </w:r>
      <w:r>
        <w:rPr>
          <w:rFonts w:ascii="Times New Roman" w:eastAsia="Times New Roman" w:hAnsi="Times New Roman" w:cs="Times New Roman"/>
          <w:sz w:val="30"/>
          <w:szCs w:val="30"/>
        </w:rPr>
        <w:t>.</w:t>
      </w:r>
    </w:p>
    <w:p w14:paraId="00000075"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Также, помимо спорта высоких достижений, в государстве уделяется значите</w:t>
      </w:r>
      <w:r>
        <w:rPr>
          <w:rFonts w:ascii="Times New Roman" w:eastAsia="Times New Roman" w:hAnsi="Times New Roman" w:cs="Times New Roman"/>
          <w:sz w:val="30"/>
          <w:szCs w:val="30"/>
        </w:rPr>
        <w:t>льное внимание организации физкультурно-оздоровительной работы с населением. Как следствие,</w:t>
      </w:r>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в Беларуси сегодня модно быть здоровым и физически крепким.</w:t>
      </w:r>
    </w:p>
    <w:p w14:paraId="00000076"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Беларусь – фестивальный центр Европы</w:t>
      </w:r>
    </w:p>
    <w:p w14:paraId="00000077"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Сегодня Республика Беларусь является культурным центром Европы, о чем свидетельствует </w:t>
      </w:r>
      <w:r>
        <w:rPr>
          <w:rFonts w:ascii="Times New Roman" w:eastAsia="Times New Roman" w:hAnsi="Times New Roman" w:cs="Times New Roman"/>
          <w:b/>
          <w:i/>
          <w:sz w:val="30"/>
          <w:szCs w:val="30"/>
        </w:rPr>
        <w:t>ежегодное проведение почти 60 международных, республиканских и региональных фестивалей</w:t>
      </w:r>
      <w:r>
        <w:rPr>
          <w:rFonts w:ascii="Times New Roman" w:eastAsia="Times New Roman" w:hAnsi="Times New Roman" w:cs="Times New Roman"/>
          <w:sz w:val="30"/>
          <w:szCs w:val="30"/>
        </w:rPr>
        <w:t xml:space="preserve"> на белорусской земле. </w:t>
      </w:r>
    </w:p>
    <w:p w14:paraId="0000007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Стоит отметить, что Беларусь участвует в международном детск</w:t>
      </w:r>
      <w:r>
        <w:rPr>
          <w:rFonts w:ascii="Times New Roman" w:eastAsia="Times New Roman" w:hAnsi="Times New Roman" w:cs="Times New Roman"/>
          <w:sz w:val="30"/>
          <w:szCs w:val="30"/>
        </w:rPr>
        <w:t xml:space="preserve">ом конкурсе «Евровидение» с момента его основания (2003 г.) и уже дважды становилась его «хозяйкой» (2010 и 2018 годах). Настоящим праздником для белорусского народа стали победы наших юных исполнителей Ксении Ситник и Алексея Жигалковича, за которыми </w:t>
      </w:r>
      <w:r>
        <w:rPr>
          <w:rFonts w:ascii="Times New Roman" w:eastAsia="Times New Roman" w:hAnsi="Times New Roman" w:cs="Times New Roman"/>
          <w:sz w:val="30"/>
          <w:szCs w:val="30"/>
        </w:rPr>
        <w:lastRenderedPageBreak/>
        <w:t>след</w:t>
      </w:r>
      <w:r>
        <w:rPr>
          <w:rFonts w:ascii="Times New Roman" w:eastAsia="Times New Roman" w:hAnsi="Times New Roman" w:cs="Times New Roman"/>
          <w:sz w:val="30"/>
          <w:szCs w:val="30"/>
        </w:rPr>
        <w:t xml:space="preserve">или во всех частях света. Авторитет нашей страны, завоеванный участниками этого резонансного конкурса, сыграл свою роль в том, что </w:t>
      </w:r>
      <w:r>
        <w:rPr>
          <w:rFonts w:ascii="Times New Roman" w:eastAsia="Times New Roman" w:hAnsi="Times New Roman" w:cs="Times New Roman"/>
          <w:b/>
          <w:i/>
          <w:sz w:val="30"/>
          <w:szCs w:val="30"/>
        </w:rPr>
        <w:t>Беларусь была первой страной, побеждавшей на детском «Евровидении» дважды</w:t>
      </w:r>
      <w:r>
        <w:rPr>
          <w:rFonts w:ascii="Times New Roman" w:eastAsia="Times New Roman" w:hAnsi="Times New Roman" w:cs="Times New Roman"/>
          <w:sz w:val="30"/>
          <w:szCs w:val="30"/>
        </w:rPr>
        <w:t>.</w:t>
      </w:r>
    </w:p>
    <w:p w14:paraId="00000079"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 xml:space="preserve">Выдающимся культурным брендом Республики Беларусь стал </w:t>
      </w:r>
      <w:r>
        <w:rPr>
          <w:rFonts w:ascii="Times New Roman" w:eastAsia="Times New Roman" w:hAnsi="Times New Roman" w:cs="Times New Roman"/>
          <w:b/>
          <w:sz w:val="30"/>
          <w:szCs w:val="30"/>
        </w:rPr>
        <w:t>Международный Фестиваль искусств «Славянский базар в Витебске»</w:t>
      </w:r>
      <w:r>
        <w:rPr>
          <w:rFonts w:ascii="Times New Roman" w:eastAsia="Times New Roman" w:hAnsi="Times New Roman" w:cs="Times New Roman"/>
          <w:sz w:val="30"/>
          <w:szCs w:val="30"/>
        </w:rPr>
        <w:t>. «Через искусство – к миру и взаимопониманию» – эта жизнеутверждающая идея, заложенная в концепцию «Славянского базара» в год его основани</w:t>
      </w:r>
      <w:r>
        <w:rPr>
          <w:rFonts w:ascii="Times New Roman" w:eastAsia="Times New Roman" w:hAnsi="Times New Roman" w:cs="Times New Roman"/>
          <w:sz w:val="30"/>
          <w:szCs w:val="30"/>
        </w:rPr>
        <w:t>я, и сегодня остается весьма актуальной и современной. Может быть, даже актуальнее и современнее, чем десятилетия назад.</w:t>
      </w:r>
    </w:p>
    <w:p w14:paraId="0000007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Фестиваль ярко и самобытно пропагандирует современную и традиционную культуру Беларуси на международном уровне, успешно выполняя миссию</w:t>
      </w:r>
      <w:r>
        <w:rPr>
          <w:rFonts w:ascii="Times New Roman" w:eastAsia="Times New Roman" w:hAnsi="Times New Roman" w:cs="Times New Roman"/>
          <w:sz w:val="30"/>
          <w:szCs w:val="30"/>
        </w:rPr>
        <w:t xml:space="preserve"> сохранения единого творческого пространства славянских народов.</w:t>
      </w:r>
    </w:p>
    <w:p w14:paraId="0000007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География фестиваля охватывает пять континентов и уже превышает 75 стран</w:t>
      </w:r>
      <w:r>
        <w:rPr>
          <w:rFonts w:ascii="Times New Roman" w:eastAsia="Times New Roman" w:hAnsi="Times New Roman" w:cs="Times New Roman"/>
          <w:sz w:val="30"/>
          <w:szCs w:val="30"/>
        </w:rPr>
        <w:t>. За прошедшие годы на фестивале побывали десятки тысяч лучших представителей славянской и мировой культуры, в том числ</w:t>
      </w:r>
      <w:r>
        <w:rPr>
          <w:rFonts w:ascii="Times New Roman" w:eastAsia="Times New Roman" w:hAnsi="Times New Roman" w:cs="Times New Roman"/>
          <w:sz w:val="30"/>
          <w:szCs w:val="30"/>
        </w:rPr>
        <w:t>е из таких экзотических стран, как Бразилия, Гвинея, Монголия, Никарагуа, Сингапур, Тринидад и Тобаго, а также других государств, которые показали свои достижения в области музыки, театра, кино, народного искусства.</w:t>
      </w:r>
    </w:p>
    <w:p w14:paraId="0000007C"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Витебский фестиваль служит самым благоро</w:t>
      </w:r>
      <w:r>
        <w:rPr>
          <w:rFonts w:ascii="Times New Roman" w:eastAsia="Times New Roman" w:hAnsi="Times New Roman" w:cs="Times New Roman"/>
          <w:sz w:val="30"/>
          <w:szCs w:val="30"/>
        </w:rPr>
        <w:t xml:space="preserve">дным целям. </w:t>
      </w:r>
      <w:r>
        <w:rPr>
          <w:rFonts w:ascii="Times New Roman" w:eastAsia="Times New Roman" w:hAnsi="Times New Roman" w:cs="Times New Roman"/>
          <w:b/>
          <w:sz w:val="30"/>
          <w:szCs w:val="30"/>
        </w:rPr>
        <w:t>«Здесь всегда царит уникальная атмосфера межнациональной дружбы, которая существует вне государственных границ, вне политических и религиозных взглядов и убеждений», – подчеркнул Глава государства А.Г.Лукашенко</w:t>
      </w:r>
      <w:r>
        <w:rPr>
          <w:rFonts w:ascii="Times New Roman" w:eastAsia="Times New Roman" w:hAnsi="Times New Roman" w:cs="Times New Roman"/>
          <w:sz w:val="30"/>
          <w:szCs w:val="30"/>
        </w:rPr>
        <w:t>.</w:t>
      </w:r>
    </w:p>
    <w:p w14:paraId="0000007D"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Участие в фестивале представител</w:t>
      </w:r>
      <w:r>
        <w:rPr>
          <w:rFonts w:ascii="Times New Roman" w:eastAsia="Times New Roman" w:hAnsi="Times New Roman" w:cs="Times New Roman"/>
          <w:sz w:val="30"/>
          <w:szCs w:val="30"/>
        </w:rPr>
        <w:t>ей из множества стран свидетельствует не только о его популярности, но и о возрастающем авторитете Беларуси в сообществе наций. Праздник искусства и дружбы «Славянский базар» – ровесник суверенной и независимой Беларуси. За эти годы он стал настоящей жемчу</w:t>
      </w:r>
      <w:r>
        <w:rPr>
          <w:rFonts w:ascii="Times New Roman" w:eastAsia="Times New Roman" w:hAnsi="Times New Roman" w:cs="Times New Roman"/>
          <w:sz w:val="30"/>
          <w:szCs w:val="30"/>
        </w:rPr>
        <w:t>жиной международного фестивального движения и визитной карточкой страны.</w:t>
      </w:r>
    </w:p>
    <w:p w14:paraId="0000007E"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Республиканский праздник «Купалье» («Александрия собирает друзей»)</w:t>
      </w:r>
      <w:r>
        <w:rPr>
          <w:rFonts w:ascii="Times New Roman" w:eastAsia="Times New Roman" w:hAnsi="Times New Roman" w:cs="Times New Roman"/>
          <w:sz w:val="30"/>
          <w:szCs w:val="30"/>
        </w:rPr>
        <w:t xml:space="preserve"> – еще один национальный культурный символ страны. </w:t>
      </w:r>
      <w:r>
        <w:rPr>
          <w:rFonts w:ascii="Times New Roman" w:eastAsia="Times New Roman" w:hAnsi="Times New Roman" w:cs="Times New Roman"/>
          <w:sz w:val="30"/>
          <w:szCs w:val="30"/>
          <w:highlight w:val="white"/>
        </w:rPr>
        <w:t>За 10 лет своего существования празднование стало ярким символом б</w:t>
      </w:r>
      <w:r>
        <w:rPr>
          <w:rFonts w:ascii="Times New Roman" w:eastAsia="Times New Roman" w:hAnsi="Times New Roman" w:cs="Times New Roman"/>
          <w:sz w:val="30"/>
          <w:szCs w:val="30"/>
          <w:highlight w:val="white"/>
        </w:rPr>
        <w:t xml:space="preserve">ратской дружбы народов Беларуси, России и Украины. </w:t>
      </w:r>
      <w:r>
        <w:rPr>
          <w:rFonts w:ascii="Times New Roman" w:eastAsia="Times New Roman" w:hAnsi="Times New Roman" w:cs="Times New Roman"/>
          <w:sz w:val="30"/>
          <w:szCs w:val="30"/>
        </w:rPr>
        <w:t xml:space="preserve">Он так и задумывался </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как праздник, объединяющий соседей. </w:t>
      </w:r>
      <w:r>
        <w:rPr>
          <w:rFonts w:ascii="Times New Roman" w:eastAsia="Times New Roman" w:hAnsi="Times New Roman" w:cs="Times New Roman"/>
          <w:b/>
          <w:sz w:val="30"/>
          <w:szCs w:val="30"/>
        </w:rPr>
        <w:t xml:space="preserve">По словам белорусского лидера, «эта связь возникла из пережитых вместе трудных и славных времен, переплелась общими культурными </w:t>
      </w:r>
      <w:r>
        <w:rPr>
          <w:rFonts w:ascii="Times New Roman" w:eastAsia="Times New Roman" w:hAnsi="Times New Roman" w:cs="Times New Roman"/>
          <w:b/>
          <w:sz w:val="30"/>
          <w:szCs w:val="30"/>
        </w:rPr>
        <w:lastRenderedPageBreak/>
        <w:t>событиями, укрепил</w:t>
      </w:r>
      <w:r>
        <w:rPr>
          <w:rFonts w:ascii="Times New Roman" w:eastAsia="Times New Roman" w:hAnsi="Times New Roman" w:cs="Times New Roman"/>
          <w:b/>
          <w:sz w:val="30"/>
          <w:szCs w:val="30"/>
        </w:rPr>
        <w:t>ась семейными союзами, сделала нас сильными в нашем духовном единстве»</w:t>
      </w:r>
      <w:r>
        <w:rPr>
          <w:rFonts w:ascii="Times New Roman" w:eastAsia="Times New Roman" w:hAnsi="Times New Roman" w:cs="Times New Roman"/>
          <w:sz w:val="30"/>
          <w:szCs w:val="30"/>
        </w:rPr>
        <w:t>.</w:t>
      </w:r>
    </w:p>
    <w:p w14:paraId="0000007F"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Этот праздник – наше наследие. В нем – все то, что так присуще белорусам: наш национальный колорит, гармония с природой, любовь к своим традициям и истории, поиск счастья, стремление к</w:t>
      </w:r>
      <w:r>
        <w:rPr>
          <w:rFonts w:ascii="Times New Roman" w:eastAsia="Times New Roman" w:hAnsi="Times New Roman" w:cs="Times New Roman"/>
          <w:sz w:val="30"/>
          <w:szCs w:val="30"/>
        </w:rPr>
        <w:t xml:space="preserve"> заветной цели и, конечно, гостеприимство.</w:t>
      </w:r>
    </w:p>
    <w:p w14:paraId="00000080"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Ежегодно праздник «Купалье» собирает тысячи гостей, профессиональных и любительских творческих коллективов, артистов, мастеров народного творчества. Если первый праздник собрал 3 тысячи человек, то </w:t>
      </w:r>
      <w:r>
        <w:rPr>
          <w:rFonts w:ascii="Times New Roman" w:eastAsia="Times New Roman" w:hAnsi="Times New Roman" w:cs="Times New Roman"/>
          <w:b/>
          <w:i/>
          <w:sz w:val="30"/>
          <w:szCs w:val="30"/>
        </w:rPr>
        <w:t xml:space="preserve">в 2017 году на </w:t>
      </w:r>
      <w:r>
        <w:rPr>
          <w:rFonts w:ascii="Times New Roman" w:eastAsia="Times New Roman" w:hAnsi="Times New Roman" w:cs="Times New Roman"/>
          <w:b/>
          <w:i/>
          <w:sz w:val="30"/>
          <w:szCs w:val="30"/>
        </w:rPr>
        <w:t xml:space="preserve">мероприятии побывало </w:t>
      </w:r>
      <w:r>
        <w:rPr>
          <w:rFonts w:ascii="Times New Roman" w:eastAsia="Times New Roman" w:hAnsi="Times New Roman" w:cs="Times New Roman"/>
          <w:sz w:val="30"/>
          <w:szCs w:val="30"/>
        </w:rPr>
        <w:t>уже</w:t>
      </w:r>
      <w:r>
        <w:rPr>
          <w:rFonts w:ascii="Times New Roman" w:eastAsia="Times New Roman" w:hAnsi="Times New Roman" w:cs="Times New Roman"/>
          <w:b/>
          <w:i/>
          <w:sz w:val="30"/>
          <w:szCs w:val="30"/>
        </w:rPr>
        <w:t xml:space="preserve"> более 100 тысяч гостей</w:t>
      </w:r>
      <w:r>
        <w:rPr>
          <w:rFonts w:ascii="Times New Roman" w:eastAsia="Times New Roman" w:hAnsi="Times New Roman" w:cs="Times New Roman"/>
          <w:sz w:val="30"/>
          <w:szCs w:val="30"/>
        </w:rPr>
        <w:t>, в том числе из Германии, Литвы, Латвии, Польши, Эстонии, Японии. С каждым годом возрастает интерес у гостей и участников к данному мероприятию, увеличивается число стран-участниц. Такие встречи – лучшая наро</w:t>
      </w:r>
      <w:r>
        <w:rPr>
          <w:rFonts w:ascii="Times New Roman" w:eastAsia="Times New Roman" w:hAnsi="Times New Roman" w:cs="Times New Roman"/>
          <w:sz w:val="30"/>
          <w:szCs w:val="30"/>
        </w:rPr>
        <w:t>дная дипломатия, открывающая людям нашу самобытную и прекрасную страну.</w:t>
      </w:r>
    </w:p>
    <w:p w14:paraId="0000008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Республиканский фестиваль национальных культур</w:t>
      </w:r>
      <w:r>
        <w:rPr>
          <w:rFonts w:ascii="Times New Roman" w:eastAsia="Times New Roman" w:hAnsi="Times New Roman" w:cs="Times New Roman"/>
          <w:sz w:val="30"/>
          <w:szCs w:val="30"/>
        </w:rPr>
        <w:t xml:space="preserve"> – зародился в 1996 году и стал уникальным культурным событием, объединяющим представителей разных национальностей, которые живут и работа</w:t>
      </w:r>
      <w:r>
        <w:rPr>
          <w:rFonts w:ascii="Times New Roman" w:eastAsia="Times New Roman" w:hAnsi="Times New Roman" w:cs="Times New Roman"/>
          <w:sz w:val="30"/>
          <w:szCs w:val="30"/>
        </w:rPr>
        <w:t>ют в Беларуси. Фестиваль имеет большое значение для сохранение межнационального согласия и социальной стабильности Беларуси. За время своего существования фестиваль под своей эгидой объединил более 35 национальностей.</w:t>
      </w:r>
    </w:p>
    <w:p w14:paraId="00000082"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С 1994 года в Беларуси проходит</w:t>
      </w:r>
      <w:r>
        <w:rPr>
          <w:rFonts w:ascii="Times New Roman" w:eastAsia="Times New Roman" w:hAnsi="Times New Roman" w:cs="Times New Roman"/>
          <w:b/>
          <w:sz w:val="30"/>
          <w:szCs w:val="30"/>
        </w:rPr>
        <w:t xml:space="preserve"> Мински</w:t>
      </w:r>
      <w:r>
        <w:rPr>
          <w:rFonts w:ascii="Times New Roman" w:eastAsia="Times New Roman" w:hAnsi="Times New Roman" w:cs="Times New Roman"/>
          <w:b/>
          <w:sz w:val="30"/>
          <w:szCs w:val="30"/>
        </w:rPr>
        <w:t xml:space="preserve">й международный фестиваль «Лістапад». </w:t>
      </w:r>
      <w:r>
        <w:rPr>
          <w:rFonts w:ascii="Times New Roman" w:eastAsia="Times New Roman" w:hAnsi="Times New Roman" w:cs="Times New Roman"/>
          <w:sz w:val="30"/>
          <w:szCs w:val="30"/>
        </w:rPr>
        <w:t>Кинофестиваль стал визитной карточкой Беларуси на международном кинопространстве. Ежегодно его мероприятия посещают более 20 000 зрителей и более 100 гостей со всего мира.</w:t>
      </w:r>
    </w:p>
    <w:p w14:paraId="00000083"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Сохранение и приумножение историко-культурного</w:t>
      </w:r>
      <w:r>
        <w:rPr>
          <w:rFonts w:ascii="Times New Roman" w:eastAsia="Times New Roman" w:hAnsi="Times New Roman" w:cs="Times New Roman"/>
          <w:b/>
          <w:sz w:val="30"/>
          <w:szCs w:val="30"/>
        </w:rPr>
        <w:t xml:space="preserve"> наследия белорусского народа </w:t>
      </w:r>
    </w:p>
    <w:p w14:paraId="00000084" w14:textId="77777777" w:rsidR="0056191C" w:rsidRDefault="00B47640">
      <w:pPr>
        <w:spacing w:after="0" w:line="240" w:lineRule="auto"/>
        <w:ind w:firstLine="709"/>
        <w:jc w:val="both"/>
        <w:rPr>
          <w:rFonts w:ascii="Times New Roman" w:eastAsia="Times New Roman" w:hAnsi="Times New Roman" w:cs="Times New Roman"/>
          <w:sz w:val="30"/>
          <w:szCs w:val="30"/>
        </w:rPr>
      </w:pPr>
      <w:bookmarkStart w:id="1" w:name="_gjdgxs" w:colFirst="0" w:colLast="0"/>
      <w:bookmarkEnd w:id="1"/>
      <w:r>
        <w:rPr>
          <w:rFonts w:ascii="Times New Roman" w:eastAsia="Times New Roman" w:hAnsi="Times New Roman" w:cs="Times New Roman"/>
          <w:sz w:val="30"/>
          <w:szCs w:val="30"/>
        </w:rPr>
        <w:t xml:space="preserve">Культура в современном мире приобретает все большую политическую силу и значение. В Республике Беларусь особое внимание уделяется национальной культуре. Данная установка во многом предопределена позицией </w:t>
      </w:r>
      <w:r>
        <w:rPr>
          <w:rFonts w:ascii="Times New Roman" w:eastAsia="Times New Roman" w:hAnsi="Times New Roman" w:cs="Times New Roman"/>
          <w:b/>
          <w:sz w:val="30"/>
          <w:szCs w:val="30"/>
        </w:rPr>
        <w:t>Президента Республики</w:t>
      </w:r>
      <w:r>
        <w:rPr>
          <w:rFonts w:ascii="Times New Roman" w:eastAsia="Times New Roman" w:hAnsi="Times New Roman" w:cs="Times New Roman"/>
          <w:b/>
          <w:sz w:val="30"/>
          <w:szCs w:val="30"/>
        </w:rPr>
        <w:t xml:space="preserve"> Беларусь А.Г.Лукашенко:</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w:t>
      </w:r>
      <w:r>
        <w:rPr>
          <w:rFonts w:ascii="Times New Roman" w:eastAsia="Times New Roman" w:hAnsi="Times New Roman" w:cs="Times New Roman"/>
          <w:b/>
          <w:sz w:val="30"/>
          <w:szCs w:val="30"/>
          <w:highlight w:val="white"/>
        </w:rPr>
        <w:t>Создавая духовную, нравственную и культурную основы для жизни будущих поколений белорусов, мы также обеспечиваем национальную безопасность и укрепляем суверенитет страны</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w:t>
      </w:r>
    </w:p>
    <w:p w14:paraId="00000085"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Наша страна обладает богатейшим историко-культурным, нравственным, интеллектуальным наследием и традициями. Архитектурные памятники, музеи, театрально-концертная сфера, </w:t>
      </w:r>
      <w:r>
        <w:rPr>
          <w:rFonts w:ascii="Times New Roman" w:eastAsia="Times New Roman" w:hAnsi="Times New Roman" w:cs="Times New Roman"/>
          <w:sz w:val="30"/>
          <w:szCs w:val="30"/>
          <w:highlight w:val="white"/>
        </w:rPr>
        <w:lastRenderedPageBreak/>
        <w:t>культурно-просветительные учреждения, плеяда талантливых, высокопрофессиональных деятел</w:t>
      </w:r>
      <w:r>
        <w:rPr>
          <w:rFonts w:ascii="Times New Roman" w:eastAsia="Times New Roman" w:hAnsi="Times New Roman" w:cs="Times New Roman"/>
          <w:sz w:val="30"/>
          <w:szCs w:val="30"/>
          <w:highlight w:val="white"/>
        </w:rPr>
        <w:t>ей искусства создают все возможности для развития духовной жизни граждан.</w:t>
      </w:r>
    </w:p>
    <w:p w14:paraId="00000086"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Важность сохранения рукотворных жемчужин белорусской культуры очевидна. Так, </w:t>
      </w:r>
      <w:r>
        <w:rPr>
          <w:rFonts w:ascii="Times New Roman" w:eastAsia="Times New Roman" w:hAnsi="Times New Roman" w:cs="Times New Roman"/>
          <w:b/>
          <w:i/>
          <w:sz w:val="30"/>
          <w:szCs w:val="30"/>
          <w:highlight w:val="white"/>
        </w:rPr>
        <w:t>завершилась реконструкция музея Бялыницкого-Бирули</w:t>
      </w:r>
      <w:r>
        <w:rPr>
          <w:rFonts w:ascii="Times New Roman" w:eastAsia="Times New Roman" w:hAnsi="Times New Roman" w:cs="Times New Roman"/>
          <w:sz w:val="30"/>
          <w:szCs w:val="30"/>
          <w:highlight w:val="white"/>
        </w:rPr>
        <w:t xml:space="preserve"> в Могилеве. Был не только воссоздан исторический облик</w:t>
      </w:r>
      <w:r>
        <w:rPr>
          <w:rFonts w:ascii="Times New Roman" w:eastAsia="Times New Roman" w:hAnsi="Times New Roman" w:cs="Times New Roman"/>
          <w:sz w:val="30"/>
          <w:szCs w:val="30"/>
          <w:highlight w:val="white"/>
        </w:rPr>
        <w:t xml:space="preserve"> памятника архитектуры (а это дом купца Анташкевича 1780 года постройки), но и создано уникальное художественное пространство, где могут осуществляться различные проекты.</w:t>
      </w:r>
    </w:p>
    <w:p w14:paraId="00000087"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Второе рождение после </w:t>
      </w:r>
      <w:r>
        <w:rPr>
          <w:rFonts w:ascii="Times New Roman" w:eastAsia="Times New Roman" w:hAnsi="Times New Roman" w:cs="Times New Roman"/>
          <w:b/>
          <w:i/>
          <w:sz w:val="30"/>
          <w:szCs w:val="30"/>
          <w:highlight w:val="white"/>
        </w:rPr>
        <w:t>реконструкции получил Национальный академический театр имени Я.</w:t>
      </w:r>
      <w:r>
        <w:rPr>
          <w:rFonts w:ascii="Times New Roman" w:eastAsia="Times New Roman" w:hAnsi="Times New Roman" w:cs="Times New Roman"/>
          <w:b/>
          <w:i/>
          <w:sz w:val="30"/>
          <w:szCs w:val="30"/>
          <w:highlight w:val="white"/>
        </w:rPr>
        <w:t>Купалы</w:t>
      </w:r>
      <w:r>
        <w:rPr>
          <w:rFonts w:ascii="Times New Roman" w:eastAsia="Times New Roman" w:hAnsi="Times New Roman" w:cs="Times New Roman"/>
          <w:sz w:val="30"/>
          <w:szCs w:val="30"/>
          <w:highlight w:val="white"/>
        </w:rPr>
        <w:t xml:space="preserve"> в Минске. Иногда даже кажется, что на сцене по-новому зазвучали многие пьесы, способствующие поднятию национального самосознания, реставрации исторической памяти: «Тутэйшыя», «Пінская шляхта», «Пан Тадэвуш». </w:t>
      </w:r>
    </w:p>
    <w:p w14:paraId="00000088"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Активные </w:t>
      </w:r>
      <w:r>
        <w:rPr>
          <w:rFonts w:ascii="Times New Roman" w:eastAsia="Times New Roman" w:hAnsi="Times New Roman" w:cs="Times New Roman"/>
          <w:b/>
          <w:i/>
          <w:sz w:val="30"/>
          <w:szCs w:val="30"/>
          <w:highlight w:val="white"/>
        </w:rPr>
        <w:t>реставрационные работы проводил</w:t>
      </w:r>
      <w:r>
        <w:rPr>
          <w:rFonts w:ascii="Times New Roman" w:eastAsia="Times New Roman" w:hAnsi="Times New Roman" w:cs="Times New Roman"/>
          <w:b/>
          <w:i/>
          <w:sz w:val="30"/>
          <w:szCs w:val="30"/>
          <w:highlight w:val="white"/>
        </w:rPr>
        <w:t>ись и проводятся на десятках объектов по всей республике</w:t>
      </w:r>
      <w:r>
        <w:rPr>
          <w:rFonts w:ascii="Times New Roman" w:eastAsia="Times New Roman" w:hAnsi="Times New Roman" w:cs="Times New Roman"/>
          <w:sz w:val="30"/>
          <w:szCs w:val="30"/>
          <w:highlight w:val="white"/>
        </w:rPr>
        <w:t xml:space="preserve"> – это замки в Несвиже, Новогрудке, Гольшанах, Крево, Спасо-Преображенская церковь в Полоцке, реконструкция бывшего дворцового комплекса рода Сапег в г.п.Ружаны Пружанского района, часовни князей Паск</w:t>
      </w:r>
      <w:r>
        <w:rPr>
          <w:rFonts w:ascii="Times New Roman" w:eastAsia="Times New Roman" w:hAnsi="Times New Roman" w:cs="Times New Roman"/>
          <w:sz w:val="30"/>
          <w:szCs w:val="30"/>
          <w:highlight w:val="white"/>
        </w:rPr>
        <w:t>евичей (памятник истории и архитектуры XIX века), а также комплекса бывшего коллегиума иезуитов в аг.Юровичи Калинковичского района и многие другие. Проводится масштабная реконструкция Национального художественного музея – культурной сокровищницы республик</w:t>
      </w:r>
      <w:r>
        <w:rPr>
          <w:rFonts w:ascii="Times New Roman" w:eastAsia="Times New Roman" w:hAnsi="Times New Roman" w:cs="Times New Roman"/>
          <w:sz w:val="30"/>
          <w:szCs w:val="30"/>
          <w:highlight w:val="white"/>
        </w:rPr>
        <w:t xml:space="preserve">и, обладающей одним из крупнейших собраний в Восточной Европе. </w:t>
      </w:r>
      <w:r>
        <w:rPr>
          <w:rFonts w:ascii="Times New Roman" w:eastAsia="Times New Roman" w:hAnsi="Times New Roman" w:cs="Times New Roman"/>
          <w:b/>
          <w:i/>
          <w:sz w:val="30"/>
          <w:szCs w:val="30"/>
          <w:highlight w:val="white"/>
        </w:rPr>
        <w:t xml:space="preserve">Строительство </w:t>
      </w:r>
      <w:r>
        <w:rPr>
          <w:rFonts w:ascii="Times New Roman" w:eastAsia="Times New Roman" w:hAnsi="Times New Roman" w:cs="Times New Roman"/>
          <w:sz w:val="30"/>
          <w:szCs w:val="30"/>
          <w:highlight w:val="white"/>
        </w:rPr>
        <w:t>«белорусского алмаза» –</w:t>
      </w:r>
      <w:r>
        <w:rPr>
          <w:rFonts w:ascii="Times New Roman" w:eastAsia="Times New Roman" w:hAnsi="Times New Roman" w:cs="Times New Roman"/>
          <w:b/>
          <w:i/>
          <w:sz w:val="30"/>
          <w:szCs w:val="30"/>
          <w:highlight w:val="white"/>
        </w:rPr>
        <w:t xml:space="preserve"> Национальной библиотеки Беларуси, открытие нового здания Белорусского государственного музея истории Великой Отечественной войны</w:t>
      </w:r>
      <w:r>
        <w:rPr>
          <w:rFonts w:ascii="Times New Roman" w:eastAsia="Times New Roman" w:hAnsi="Times New Roman" w:cs="Times New Roman"/>
          <w:sz w:val="30"/>
          <w:szCs w:val="30"/>
          <w:highlight w:val="white"/>
        </w:rPr>
        <w:t xml:space="preserve"> – все это культурные дости</w:t>
      </w:r>
      <w:r>
        <w:rPr>
          <w:rFonts w:ascii="Times New Roman" w:eastAsia="Times New Roman" w:hAnsi="Times New Roman" w:cs="Times New Roman"/>
          <w:sz w:val="30"/>
          <w:szCs w:val="30"/>
          <w:highlight w:val="white"/>
        </w:rPr>
        <w:t>жения нашей страны, которыми по праву могут гордиться белорусы.</w:t>
      </w:r>
    </w:p>
    <w:p w14:paraId="00000089"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Ежегодно за счет средств фонда Президента Республики Беларусь по поддержке культуры и искусства направляются средства на реконструкцию и реставрацию объектов историко-культурного наследия Бела</w:t>
      </w:r>
      <w:r>
        <w:rPr>
          <w:rFonts w:ascii="Times New Roman" w:eastAsia="Times New Roman" w:hAnsi="Times New Roman" w:cs="Times New Roman"/>
          <w:sz w:val="30"/>
          <w:szCs w:val="30"/>
          <w:highlight w:val="white"/>
        </w:rPr>
        <w:t>руси.</w:t>
      </w:r>
    </w:p>
    <w:p w14:paraId="0000008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Опора на традиции и ценности народа, служение людям, духовное и идейное укрепление независимости страны – вот стратегическое видение белорусского государства по отношению к национальной культуре.</w:t>
      </w:r>
    </w:p>
    <w:p w14:paraId="0000008B"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bookmarkStart w:id="2" w:name="_30j0zll" w:colFirst="0" w:colLast="0"/>
      <w:bookmarkEnd w:id="2"/>
      <w:r>
        <w:rPr>
          <w:rFonts w:ascii="Times New Roman" w:eastAsia="Times New Roman" w:hAnsi="Times New Roman" w:cs="Times New Roman"/>
          <w:b/>
          <w:sz w:val="30"/>
          <w:szCs w:val="30"/>
        </w:rPr>
        <w:t>Беларусь – безопасная страна</w:t>
      </w:r>
    </w:p>
    <w:p w14:paraId="0000008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Вспомним «лихие» 90-ые. С</w:t>
      </w:r>
      <w:r>
        <w:rPr>
          <w:rFonts w:ascii="Times New Roman" w:eastAsia="Times New Roman" w:hAnsi="Times New Roman" w:cs="Times New Roman"/>
          <w:sz w:val="30"/>
          <w:szCs w:val="30"/>
        </w:rPr>
        <w:t>мута и хаос, бандитизм и коррупция. Преступность замахнулась не только на безопасность граждан, но и на само государство. И только благодаря целенаправленной деятельности руководства страны Беларусь достигла мира, спокойствия, стабильности и согласия в общ</w:t>
      </w:r>
      <w:r>
        <w:rPr>
          <w:rFonts w:ascii="Times New Roman" w:eastAsia="Times New Roman" w:hAnsi="Times New Roman" w:cs="Times New Roman"/>
          <w:sz w:val="30"/>
          <w:szCs w:val="30"/>
        </w:rPr>
        <w:t>естве. «</w:t>
      </w:r>
      <w:r>
        <w:rPr>
          <w:rFonts w:ascii="Times New Roman" w:eastAsia="Times New Roman" w:hAnsi="Times New Roman" w:cs="Times New Roman"/>
          <w:b/>
          <w:sz w:val="30"/>
          <w:szCs w:val="30"/>
        </w:rPr>
        <w:t>Каждый гражданин должен быть уверен, что он надежно защищен государством. Это задача всех органов власти</w:t>
      </w:r>
      <w:r>
        <w:rPr>
          <w:rFonts w:ascii="Times New Roman" w:eastAsia="Times New Roman" w:hAnsi="Times New Roman" w:cs="Times New Roman"/>
          <w:sz w:val="30"/>
          <w:szCs w:val="30"/>
        </w:rPr>
        <w:t>», </w:t>
      </w:r>
      <w:r>
        <w:rPr>
          <w:rFonts w:ascii="Times New Roman" w:eastAsia="Times New Roman" w:hAnsi="Times New Roman" w:cs="Times New Roman"/>
          <w:b/>
          <w:sz w:val="30"/>
          <w:szCs w:val="30"/>
        </w:rPr>
        <w:t>– неоднократно подчеркивал А.Г.Лукашенко.</w:t>
      </w:r>
      <w:r>
        <w:rPr>
          <w:rFonts w:ascii="Times New Roman" w:eastAsia="Times New Roman" w:hAnsi="Times New Roman" w:cs="Times New Roman"/>
          <w:sz w:val="30"/>
          <w:szCs w:val="30"/>
        </w:rPr>
        <w:t xml:space="preserve"> </w:t>
      </w:r>
    </w:p>
    <w:p w14:paraId="0000008D"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Сегодня подавляющее </w:t>
      </w:r>
      <w:r>
        <w:rPr>
          <w:rFonts w:ascii="Times New Roman" w:eastAsia="Times New Roman" w:hAnsi="Times New Roman" w:cs="Times New Roman"/>
          <w:b/>
          <w:i/>
          <w:sz w:val="30"/>
          <w:szCs w:val="30"/>
        </w:rPr>
        <w:t>большинство граждан страны</w:t>
      </w:r>
      <w:r>
        <w:rPr>
          <w:rFonts w:ascii="Times New Roman" w:eastAsia="Times New Roman" w:hAnsi="Times New Roman" w:cs="Times New Roman"/>
          <w:sz w:val="30"/>
          <w:szCs w:val="30"/>
        </w:rPr>
        <w:t xml:space="preserve"> (около </w:t>
      </w:r>
      <w:r>
        <w:rPr>
          <w:rFonts w:ascii="Times New Roman" w:eastAsia="Times New Roman" w:hAnsi="Times New Roman" w:cs="Times New Roman"/>
          <w:b/>
          <w:i/>
          <w:sz w:val="30"/>
          <w:szCs w:val="30"/>
        </w:rPr>
        <w:t>85%</w:t>
      </w:r>
      <w:r>
        <w:rPr>
          <w:rFonts w:ascii="Times New Roman" w:eastAsia="Times New Roman" w:hAnsi="Times New Roman" w:cs="Times New Roman"/>
          <w:sz w:val="30"/>
          <w:szCs w:val="30"/>
        </w:rPr>
        <w:t xml:space="preserve">), оценивая уровень личной безопасности, </w:t>
      </w:r>
      <w:r>
        <w:rPr>
          <w:rFonts w:ascii="Times New Roman" w:eastAsia="Times New Roman" w:hAnsi="Times New Roman" w:cs="Times New Roman"/>
          <w:sz w:val="30"/>
          <w:szCs w:val="30"/>
        </w:rPr>
        <w:t xml:space="preserve">считают, что </w:t>
      </w:r>
      <w:r>
        <w:rPr>
          <w:rFonts w:ascii="Times New Roman" w:eastAsia="Times New Roman" w:hAnsi="Times New Roman" w:cs="Times New Roman"/>
          <w:b/>
          <w:i/>
          <w:sz w:val="30"/>
          <w:szCs w:val="30"/>
        </w:rPr>
        <w:t>ощущают себя в безопасности</w:t>
      </w:r>
      <w:r>
        <w:rPr>
          <w:rFonts w:ascii="Times New Roman" w:eastAsia="Times New Roman" w:hAnsi="Times New Roman" w:cs="Times New Roman"/>
          <w:sz w:val="30"/>
          <w:szCs w:val="30"/>
        </w:rPr>
        <w:t>, находясь на улице и в общественных местах.</w:t>
      </w:r>
    </w:p>
    <w:p w14:paraId="0000008E"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течение последних лет в Беларуси сохраняется устойчивая тенденция по снижению уровня преступности. </w:t>
      </w:r>
      <w:r>
        <w:rPr>
          <w:rFonts w:ascii="Times New Roman" w:eastAsia="Times New Roman" w:hAnsi="Times New Roman" w:cs="Times New Roman"/>
          <w:b/>
          <w:i/>
          <w:sz w:val="30"/>
          <w:szCs w:val="30"/>
        </w:rPr>
        <w:t>Меньше стало тяжких и особо тяжких преступлени</w:t>
      </w:r>
      <w:r>
        <w:rPr>
          <w:rFonts w:ascii="Times New Roman" w:eastAsia="Times New Roman" w:hAnsi="Times New Roman" w:cs="Times New Roman"/>
          <w:sz w:val="30"/>
          <w:szCs w:val="30"/>
        </w:rPr>
        <w:t xml:space="preserve">й, а самое главное – </w:t>
      </w:r>
      <w:r>
        <w:rPr>
          <w:rFonts w:ascii="Times New Roman" w:eastAsia="Times New Roman" w:hAnsi="Times New Roman" w:cs="Times New Roman"/>
          <w:b/>
          <w:i/>
          <w:sz w:val="30"/>
          <w:szCs w:val="30"/>
        </w:rPr>
        <w:t>меньше граждан погибло и ранено в результате криминальных деяний</w:t>
      </w:r>
      <w:r>
        <w:rPr>
          <w:rFonts w:ascii="Times New Roman" w:eastAsia="Times New Roman" w:hAnsi="Times New Roman" w:cs="Times New Roman"/>
          <w:sz w:val="30"/>
          <w:szCs w:val="30"/>
        </w:rPr>
        <w:t xml:space="preserve">. Так, по данным МВД, в январе–декабре 2019 г. доля особо тяжких и тяжких преступлений в общем количестве зарегистрированных преступлений составила 11,5%. </w:t>
      </w:r>
    </w:p>
    <w:p w14:paraId="0000008F"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структуре преступности за прошлый </w:t>
      </w:r>
      <w:r>
        <w:rPr>
          <w:rFonts w:ascii="Times New Roman" w:eastAsia="Times New Roman" w:hAnsi="Times New Roman" w:cs="Times New Roman"/>
          <w:sz w:val="30"/>
          <w:szCs w:val="30"/>
        </w:rPr>
        <w:t>год преобладали менее тяжкие (67,6%) и не представляющие большой общественной опасности (почти 21%) уголовно наказуемые деяния. Постоянно снижается уровень рецидивной преступности, количество погибших в результате криминальных деяний.</w:t>
      </w:r>
    </w:p>
    <w:p w14:paraId="00000090"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Республика Беларусь п</w:t>
      </w:r>
      <w:r>
        <w:rPr>
          <w:rFonts w:ascii="Times New Roman" w:eastAsia="Times New Roman" w:hAnsi="Times New Roman" w:cs="Times New Roman"/>
          <w:sz w:val="30"/>
          <w:szCs w:val="30"/>
        </w:rPr>
        <w:t xml:space="preserve">о версии сервиса Numbeo </w:t>
      </w:r>
      <w:r>
        <w:rPr>
          <w:rFonts w:ascii="Times New Roman" w:eastAsia="Times New Roman" w:hAnsi="Times New Roman" w:cs="Times New Roman"/>
          <w:b/>
          <w:i/>
          <w:sz w:val="30"/>
          <w:szCs w:val="30"/>
        </w:rPr>
        <w:t>в рейтинге стран с наименьшим уровнем преступности и наиболее высоким уровнем безопасности</w:t>
      </w:r>
      <w:r>
        <w:rPr>
          <w:rFonts w:ascii="Times New Roman" w:eastAsia="Times New Roman" w:hAnsi="Times New Roman" w:cs="Times New Roman"/>
          <w:sz w:val="30"/>
          <w:szCs w:val="30"/>
        </w:rPr>
        <w:t xml:space="preserve"> заняла </w:t>
      </w:r>
      <w:r>
        <w:rPr>
          <w:rFonts w:ascii="Times New Roman" w:eastAsia="Times New Roman" w:hAnsi="Times New Roman" w:cs="Times New Roman"/>
          <w:b/>
          <w:i/>
          <w:sz w:val="30"/>
          <w:szCs w:val="30"/>
        </w:rPr>
        <w:t>16 место среди 128 государств</w:t>
      </w:r>
      <w:r>
        <w:rPr>
          <w:rFonts w:ascii="Times New Roman" w:eastAsia="Times New Roman" w:hAnsi="Times New Roman" w:cs="Times New Roman"/>
          <w:sz w:val="30"/>
          <w:szCs w:val="30"/>
        </w:rPr>
        <w:t xml:space="preserve">, опередив страны – соседки нашей республики: 25 место – Польша, 36 – Литва,43 – Латвия, 56 – Россия, 84 </w:t>
      </w:r>
      <w:r>
        <w:rPr>
          <w:rFonts w:ascii="Times New Roman" w:eastAsia="Times New Roman" w:hAnsi="Times New Roman" w:cs="Times New Roman"/>
          <w:sz w:val="30"/>
          <w:szCs w:val="30"/>
        </w:rPr>
        <w:t>– Украина.</w:t>
      </w:r>
    </w:p>
    <w:p w14:paraId="00000091"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По данным того же сервиса среди 328 городов со всех континентов планеты, г.Минск разместился на 37-й строчке. </w:t>
      </w:r>
    </w:p>
    <w:p w14:paraId="00000092"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Неуклонно продолжается снижение уровня наркопреступности. Этому в значительной степени способствовало принятие Декрета Президента Респ</w:t>
      </w:r>
      <w:r>
        <w:rPr>
          <w:rFonts w:ascii="Times New Roman" w:eastAsia="Times New Roman" w:hAnsi="Times New Roman" w:cs="Times New Roman"/>
          <w:sz w:val="30"/>
          <w:szCs w:val="30"/>
        </w:rPr>
        <w:t xml:space="preserve">ублики Беларусь от 28 декабря 2014 г. № 6 «О неотложных мерах по противодействию незаконному обороту наркотиков». Так, по итогам 2019 года (к уровню 2015 года) </w:t>
      </w:r>
      <w:r>
        <w:rPr>
          <w:rFonts w:ascii="Times New Roman" w:eastAsia="Times New Roman" w:hAnsi="Times New Roman" w:cs="Times New Roman"/>
          <w:b/>
          <w:i/>
          <w:sz w:val="30"/>
          <w:szCs w:val="30"/>
        </w:rPr>
        <w:t>количество наркопреступлений в стране сократилось в 1,6 раза</w:t>
      </w:r>
      <w:r>
        <w:rPr>
          <w:rFonts w:ascii="Times New Roman" w:eastAsia="Times New Roman" w:hAnsi="Times New Roman" w:cs="Times New Roman"/>
          <w:sz w:val="30"/>
          <w:szCs w:val="30"/>
        </w:rPr>
        <w:t>, в том числе совершенных несовершен</w:t>
      </w:r>
      <w:r>
        <w:rPr>
          <w:rFonts w:ascii="Times New Roman" w:eastAsia="Times New Roman" w:hAnsi="Times New Roman" w:cs="Times New Roman"/>
          <w:sz w:val="30"/>
          <w:szCs w:val="30"/>
        </w:rPr>
        <w:t xml:space="preserve">нолетними или при их соучастии – в 3,7 раза, а случаев передозировок наркотиками – в 3,8 раза (из них лицами, не достигшими восемнадцатилетнего возраста, – в 37 раз). </w:t>
      </w:r>
    </w:p>
    <w:p w14:paraId="00000093"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Уровень дорожной безопасности в стране находится на высоком уровне: последовательно сниж</w:t>
      </w:r>
      <w:r>
        <w:rPr>
          <w:rFonts w:ascii="Times New Roman" w:eastAsia="Times New Roman" w:hAnsi="Times New Roman" w:cs="Times New Roman"/>
          <w:sz w:val="30"/>
          <w:szCs w:val="30"/>
        </w:rPr>
        <w:t xml:space="preserve">ается количество ДТП, а также число погибших и раненных в автоавариях людей. </w:t>
      </w:r>
    </w:p>
    <w:p w14:paraId="00000094"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lastRenderedPageBreak/>
        <w:t>По относительным показателям снижения аварийности</w:t>
      </w:r>
      <w:r>
        <w:rPr>
          <w:rFonts w:ascii="Times New Roman" w:eastAsia="Times New Roman" w:hAnsi="Times New Roman" w:cs="Times New Roman"/>
          <w:sz w:val="30"/>
          <w:szCs w:val="30"/>
        </w:rPr>
        <w:t xml:space="preserve"> (количество погибших на 1 млн жителей) </w:t>
      </w:r>
      <w:r>
        <w:rPr>
          <w:rFonts w:ascii="Times New Roman" w:eastAsia="Times New Roman" w:hAnsi="Times New Roman" w:cs="Times New Roman"/>
          <w:b/>
          <w:i/>
          <w:sz w:val="30"/>
          <w:szCs w:val="30"/>
        </w:rPr>
        <w:t>Республика Беларусь достигла среднеевропейского уровня</w:t>
      </w:r>
      <w:r>
        <w:rPr>
          <w:rFonts w:ascii="Times New Roman" w:eastAsia="Times New Roman" w:hAnsi="Times New Roman" w:cs="Times New Roman"/>
          <w:sz w:val="30"/>
          <w:szCs w:val="30"/>
        </w:rPr>
        <w:t xml:space="preserve"> (58; в среднем по Европе – 57) и </w:t>
      </w:r>
      <w:r>
        <w:rPr>
          <w:rFonts w:ascii="Times New Roman" w:eastAsia="Times New Roman" w:hAnsi="Times New Roman" w:cs="Times New Roman"/>
          <w:b/>
          <w:i/>
          <w:sz w:val="30"/>
          <w:szCs w:val="30"/>
        </w:rPr>
        <w:t>п</w:t>
      </w:r>
      <w:r>
        <w:rPr>
          <w:rFonts w:ascii="Times New Roman" w:eastAsia="Times New Roman" w:hAnsi="Times New Roman" w:cs="Times New Roman"/>
          <w:b/>
          <w:i/>
          <w:sz w:val="30"/>
          <w:szCs w:val="30"/>
        </w:rPr>
        <w:t xml:space="preserve">ревзошла </w:t>
      </w:r>
      <w:r>
        <w:rPr>
          <w:rFonts w:ascii="Times New Roman" w:eastAsia="Times New Roman" w:hAnsi="Times New Roman" w:cs="Times New Roman"/>
          <w:sz w:val="30"/>
          <w:szCs w:val="30"/>
        </w:rPr>
        <w:t xml:space="preserve">по этому критерию </w:t>
      </w:r>
      <w:r>
        <w:rPr>
          <w:rFonts w:ascii="Times New Roman" w:eastAsia="Times New Roman" w:hAnsi="Times New Roman" w:cs="Times New Roman"/>
          <w:b/>
          <w:i/>
          <w:sz w:val="30"/>
          <w:szCs w:val="30"/>
        </w:rPr>
        <w:t>ближайших соседей</w:t>
      </w:r>
      <w:r>
        <w:rPr>
          <w:rFonts w:ascii="Times New Roman" w:eastAsia="Times New Roman" w:hAnsi="Times New Roman" w:cs="Times New Roman"/>
          <w:sz w:val="30"/>
          <w:szCs w:val="30"/>
        </w:rPr>
        <w:t xml:space="preserve"> (Литва – 61, Польша – 76, Латвия – 78, Украина – 79, Россия – 124).</w:t>
      </w:r>
    </w:p>
    <w:p w14:paraId="00000095" w14:textId="77777777" w:rsidR="0056191C" w:rsidRDefault="00B47640">
      <w:pPr>
        <w:tabs>
          <w:tab w:val="left" w:pos="10340"/>
        </w:tabs>
        <w:spacing w:after="0" w:line="240" w:lineRule="auto"/>
        <w:ind w:firstLine="709"/>
        <w:jc w:val="both"/>
        <w:rPr>
          <w:rFonts w:ascii="Times New Roman" w:eastAsia="Times New Roman" w:hAnsi="Times New Roman" w:cs="Times New Roman"/>
          <w:i/>
          <w:sz w:val="30"/>
          <w:szCs w:val="30"/>
        </w:rPr>
      </w:pPr>
      <w:r>
        <w:rPr>
          <w:rFonts w:ascii="Times New Roman" w:eastAsia="Times New Roman" w:hAnsi="Times New Roman" w:cs="Times New Roman"/>
          <w:sz w:val="30"/>
          <w:szCs w:val="30"/>
        </w:rPr>
        <w:t xml:space="preserve">Согласно рейтингу «Глобальный индекс терроризма – 2019», Республика Беларусь с еще 26 странами </w:t>
      </w:r>
      <w:r>
        <w:rPr>
          <w:rFonts w:ascii="Times New Roman" w:eastAsia="Times New Roman" w:hAnsi="Times New Roman" w:cs="Times New Roman"/>
          <w:b/>
          <w:i/>
          <w:sz w:val="30"/>
          <w:szCs w:val="30"/>
        </w:rPr>
        <w:t>входит в число наиболее безопасных стран с точки</w:t>
      </w:r>
      <w:r>
        <w:rPr>
          <w:rFonts w:ascii="Times New Roman" w:eastAsia="Times New Roman" w:hAnsi="Times New Roman" w:cs="Times New Roman"/>
          <w:b/>
          <w:i/>
          <w:sz w:val="30"/>
          <w:szCs w:val="30"/>
        </w:rPr>
        <w:t xml:space="preserve"> зрения угрозы террористических атак</w:t>
      </w:r>
      <w:r>
        <w:rPr>
          <w:rFonts w:ascii="Times New Roman" w:eastAsia="Times New Roman" w:hAnsi="Times New Roman" w:cs="Times New Roman"/>
          <w:sz w:val="30"/>
          <w:szCs w:val="30"/>
        </w:rPr>
        <w:t xml:space="preserve">. </w:t>
      </w:r>
    </w:p>
    <w:p w14:paraId="00000096" w14:textId="77777777" w:rsidR="0056191C" w:rsidRDefault="00B47640">
      <w:pPr>
        <w:tabs>
          <w:tab w:val="left" w:pos="10340"/>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По словам Президента Республики Беларусь, наша страна по праву является «островком мира, спокойствия и порядка», «островом безопасности на Евразийском континенте».</w:t>
      </w:r>
    </w:p>
    <w:p w14:paraId="00000097"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Курс на построение IT-страны</w:t>
      </w:r>
    </w:p>
    <w:p w14:paraId="00000098"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Информационные технологи</w:t>
      </w:r>
      <w:r>
        <w:rPr>
          <w:rFonts w:ascii="Times New Roman" w:eastAsia="Times New Roman" w:hAnsi="Times New Roman" w:cs="Times New Roman"/>
          <w:sz w:val="30"/>
          <w:szCs w:val="30"/>
        </w:rPr>
        <w:t>и оказывают большое влияние как на национальную экономику в целом, так и на повседневную жизнь населения страны, в частности. Динамичное развитие большинства отраслей связано с внедрением информационных и коммуникационных технологий. История развития IT-се</w:t>
      </w:r>
      <w:r>
        <w:rPr>
          <w:rFonts w:ascii="Times New Roman" w:eastAsia="Times New Roman" w:hAnsi="Times New Roman" w:cs="Times New Roman"/>
          <w:sz w:val="30"/>
          <w:szCs w:val="30"/>
        </w:rPr>
        <w:t>ктора в Беларуси насчитывает десятилетия. Еще в советское время в стране была создана сильная школа математиков, инженеров, программистов. И, разумеется, эти специалисты становились движущей силой самых прогрессивных проектов и внедрения инноваций во все о</w:t>
      </w:r>
      <w:r>
        <w:rPr>
          <w:rFonts w:ascii="Times New Roman" w:eastAsia="Times New Roman" w:hAnsi="Times New Roman" w:cs="Times New Roman"/>
          <w:sz w:val="30"/>
          <w:szCs w:val="30"/>
        </w:rPr>
        <w:t>трасли экономики.</w:t>
      </w:r>
    </w:p>
    <w:p w14:paraId="00000099"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суверенной Беларуси IT-сектор с каждым годом превращается во все более мощный драйвер экономики страны, сферу стратегического значения. В 2005 году по решению Главы государства был создан Парк высоких технологий (ПВТ). Благодаря постоян</w:t>
      </w:r>
      <w:r>
        <w:rPr>
          <w:rFonts w:ascii="Times New Roman" w:eastAsia="Times New Roman" w:hAnsi="Times New Roman" w:cs="Times New Roman"/>
          <w:sz w:val="30"/>
          <w:szCs w:val="30"/>
        </w:rPr>
        <w:t>ной поддержке Главы государства он стал ведущим кластером IT и высоких технологий в Восточной Европе и СНГ.</w:t>
      </w:r>
    </w:p>
    <w:p w14:paraId="0000009A"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21 декабря 2017 г. был подписан Декрет Президента Республики Беларусь № 8 «О развитии цифровой экономики», который создал беспрецедентные условия дл</w:t>
      </w:r>
      <w:r>
        <w:rPr>
          <w:rFonts w:ascii="Times New Roman" w:eastAsia="Times New Roman" w:hAnsi="Times New Roman" w:cs="Times New Roman"/>
          <w:sz w:val="30"/>
          <w:szCs w:val="30"/>
        </w:rPr>
        <w:t xml:space="preserve">я развития IT-отрасли. </w:t>
      </w:r>
    </w:p>
    <w:p w14:paraId="0000009B"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highlight w:val="white"/>
        </w:rPr>
        <w:t xml:space="preserve">Белорусский лидер пообещал и дальше оказывать всяческую поддержку IT-сектору: </w:t>
      </w:r>
      <w:r>
        <w:rPr>
          <w:rFonts w:ascii="Times New Roman" w:eastAsia="Times New Roman" w:hAnsi="Times New Roman" w:cs="Times New Roman"/>
          <w:b/>
          <w:color w:val="000000"/>
          <w:sz w:val="30"/>
          <w:szCs w:val="30"/>
          <w:highlight w:val="white"/>
        </w:rPr>
        <w:t>«Мы взяли с вами этот курс, и мы влево-вправо умышленно "хістацца"</w:t>
      </w:r>
      <w:r>
        <w:rPr>
          <w:rFonts w:ascii="Times New Roman" w:eastAsia="Times New Roman" w:hAnsi="Times New Roman" w:cs="Times New Roman"/>
          <w:b/>
          <w:color w:val="000000"/>
          <w:sz w:val="30"/>
          <w:szCs w:val="30"/>
          <w:highlight w:val="white"/>
        </w:rPr>
        <w:t xml:space="preserve"> не будем. Мы будем идти прямо. Если надо где-то острые углы обойти, которые нам сегодня не нужны, мы их обойдем, но я вас поддерживал и буду поддерживать. Потому что по большому счету вы мои дети. Я своими руками, как умел, вас создавал, а потом вы выросл</w:t>
      </w:r>
      <w:r>
        <w:rPr>
          <w:rFonts w:ascii="Times New Roman" w:eastAsia="Times New Roman" w:hAnsi="Times New Roman" w:cs="Times New Roman"/>
          <w:b/>
          <w:color w:val="000000"/>
          <w:sz w:val="30"/>
          <w:szCs w:val="30"/>
          <w:highlight w:val="white"/>
        </w:rPr>
        <w:t>и, начали предлагать, как идти. Мы будем двигаться в этом направлении настолько эффективно, насколько вы этого захотите»</w:t>
      </w:r>
      <w:r>
        <w:rPr>
          <w:rFonts w:ascii="Times New Roman" w:eastAsia="Times New Roman" w:hAnsi="Times New Roman" w:cs="Times New Roman"/>
          <w:color w:val="000000"/>
          <w:sz w:val="30"/>
          <w:szCs w:val="30"/>
          <w:highlight w:val="white"/>
        </w:rPr>
        <w:t>.</w:t>
      </w:r>
    </w:p>
    <w:p w14:paraId="0000009C"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Вклад Парка высоких технологий в рост ВВП соизмерим с ключевыми отраслями белорусской экономики. Рекордный </w:t>
      </w:r>
      <w:r>
        <w:rPr>
          <w:rFonts w:ascii="Times New Roman" w:eastAsia="Times New Roman" w:hAnsi="Times New Roman" w:cs="Times New Roman"/>
          <w:b/>
          <w:i/>
          <w:color w:val="000000"/>
          <w:sz w:val="30"/>
          <w:szCs w:val="30"/>
        </w:rPr>
        <w:t>экспорт ПВТ в 2019 году сос</w:t>
      </w:r>
      <w:r>
        <w:rPr>
          <w:rFonts w:ascii="Times New Roman" w:eastAsia="Times New Roman" w:hAnsi="Times New Roman" w:cs="Times New Roman"/>
          <w:b/>
          <w:i/>
          <w:color w:val="000000"/>
          <w:sz w:val="30"/>
          <w:szCs w:val="30"/>
        </w:rPr>
        <w:t>тавил 2 млрд. 195 млн. долларов США (рост – 155%)</w:t>
      </w:r>
      <w:r>
        <w:rPr>
          <w:rFonts w:ascii="Times New Roman" w:eastAsia="Times New Roman" w:hAnsi="Times New Roman" w:cs="Times New Roman"/>
          <w:color w:val="000000"/>
          <w:sz w:val="30"/>
          <w:szCs w:val="30"/>
        </w:rPr>
        <w:t>. Для сравнения: в России аналогичный экспорт вырос на 10%, в Украине – на 15%. Благодаря ПВТ Беларусь значительно опережает Россию, США, Китай, Индию, Японию, Южную Корею и многие другие технологичные стран</w:t>
      </w:r>
      <w:r>
        <w:rPr>
          <w:rFonts w:ascii="Times New Roman" w:eastAsia="Times New Roman" w:hAnsi="Times New Roman" w:cs="Times New Roman"/>
          <w:color w:val="000000"/>
          <w:sz w:val="30"/>
          <w:szCs w:val="30"/>
        </w:rPr>
        <w:t>ы по экспорту компьютерных услуг на душу населения.</w:t>
      </w:r>
    </w:p>
    <w:p w14:paraId="0000009D"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Таким образом, Парк высоких технологий обеспечивает стабильный приток твердой валюты в страну, что в свою очередь укрепляет курс белорусского рубля и сдерживает инфляцию.</w:t>
      </w:r>
    </w:p>
    <w:p w14:paraId="0000009E"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b/>
          <w:i/>
          <w:color w:val="000000"/>
          <w:sz w:val="30"/>
          <w:szCs w:val="30"/>
        </w:rPr>
        <w:t>Внешнеторговое сальдо ПВТ в 2019 году составило плюс 2 млрд</w:t>
      </w:r>
      <w:r>
        <w:rPr>
          <w:rFonts w:ascii="Times New Roman" w:eastAsia="Times New Roman" w:hAnsi="Times New Roman" w:cs="Times New Roman"/>
          <w:color w:val="000000"/>
          <w:sz w:val="30"/>
          <w:szCs w:val="30"/>
        </w:rPr>
        <w:t>. долларов. В 2019 году это фактически «вытянуло» сальдо внешней торговли товарами и услугами Беларуси из глубокого минуса. Без ПВТ отрицательное сальдо страны было бы в 9 раз больше.</w:t>
      </w:r>
    </w:p>
    <w:p w14:paraId="0000009F"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Парк высоких </w:t>
      </w:r>
      <w:r>
        <w:rPr>
          <w:rFonts w:ascii="Times New Roman" w:eastAsia="Times New Roman" w:hAnsi="Times New Roman" w:cs="Times New Roman"/>
          <w:color w:val="000000"/>
          <w:sz w:val="30"/>
          <w:szCs w:val="30"/>
        </w:rPr>
        <w:t xml:space="preserve">технологий в 2019 году заплатил в бюджет больше налогов, чем все предприятия Минпрома, Минсельхозпрода, Минстройархитектуры и многих других отраслей. </w:t>
      </w:r>
    </w:p>
    <w:p w14:paraId="000000A0" w14:textId="77777777" w:rsidR="0056191C" w:rsidRDefault="00B47640">
      <w:pPr>
        <w:pBdr>
          <w:top w:val="nil"/>
          <w:left w:val="nil"/>
          <w:bottom w:val="nil"/>
          <w:right w:val="nil"/>
          <w:between w:val="nil"/>
        </w:pBdr>
        <w:shd w:val="clear" w:color="auto" w:fill="FFFFFF"/>
        <w:spacing w:after="0" w:line="240" w:lineRule="auto"/>
        <w:ind w:firstLine="697"/>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В настоящее время в Парке </w:t>
      </w:r>
      <w:r>
        <w:rPr>
          <w:rFonts w:ascii="Times New Roman" w:eastAsia="Times New Roman" w:hAnsi="Times New Roman" w:cs="Times New Roman"/>
          <w:b/>
          <w:i/>
          <w:color w:val="000000"/>
          <w:sz w:val="30"/>
          <w:szCs w:val="30"/>
        </w:rPr>
        <w:t>работает около 61 тыс. человек</w:t>
      </w:r>
      <w:r>
        <w:rPr>
          <w:rFonts w:ascii="Times New Roman" w:eastAsia="Times New Roman" w:hAnsi="Times New Roman" w:cs="Times New Roman"/>
          <w:color w:val="000000"/>
          <w:sz w:val="30"/>
          <w:szCs w:val="30"/>
        </w:rPr>
        <w:t>, а это 1,4% от занятых в экономике Беларуси, и о</w:t>
      </w:r>
      <w:r>
        <w:rPr>
          <w:rFonts w:ascii="Times New Roman" w:eastAsia="Times New Roman" w:hAnsi="Times New Roman" w:cs="Times New Roman"/>
          <w:color w:val="000000"/>
          <w:sz w:val="30"/>
          <w:szCs w:val="30"/>
        </w:rPr>
        <w:t xml:space="preserve">ни </w:t>
      </w:r>
      <w:r>
        <w:rPr>
          <w:rFonts w:ascii="Times New Roman" w:eastAsia="Times New Roman" w:hAnsi="Times New Roman" w:cs="Times New Roman"/>
          <w:b/>
          <w:i/>
          <w:color w:val="000000"/>
          <w:sz w:val="30"/>
          <w:szCs w:val="30"/>
        </w:rPr>
        <w:t>производят 3,5% ВВП нашей страны</w:t>
      </w:r>
      <w:r>
        <w:rPr>
          <w:rFonts w:ascii="Times New Roman" w:eastAsia="Times New Roman" w:hAnsi="Times New Roman" w:cs="Times New Roman"/>
          <w:color w:val="000000"/>
          <w:sz w:val="30"/>
          <w:szCs w:val="30"/>
        </w:rPr>
        <w:t xml:space="preserve">. За два года </w:t>
      </w:r>
      <w:r>
        <w:rPr>
          <w:rFonts w:ascii="Times New Roman" w:eastAsia="Times New Roman" w:hAnsi="Times New Roman" w:cs="Times New Roman"/>
          <w:b/>
          <w:i/>
          <w:color w:val="000000"/>
          <w:sz w:val="30"/>
          <w:szCs w:val="30"/>
        </w:rPr>
        <w:t>количество резидентов ПВТ выросло в 4 раза</w:t>
      </w:r>
      <w:r>
        <w:rPr>
          <w:rFonts w:ascii="Times New Roman" w:eastAsia="Times New Roman" w:hAnsi="Times New Roman" w:cs="Times New Roman"/>
          <w:b/>
          <w:color w:val="000000"/>
          <w:sz w:val="30"/>
          <w:szCs w:val="30"/>
        </w:rPr>
        <w:t xml:space="preserve"> </w:t>
      </w:r>
      <w:r>
        <w:rPr>
          <w:rFonts w:ascii="Times New Roman" w:eastAsia="Times New Roman" w:hAnsi="Times New Roman" w:cs="Times New Roman"/>
          <w:color w:val="000000"/>
          <w:sz w:val="30"/>
          <w:szCs w:val="30"/>
        </w:rPr>
        <w:t>и достигло 818 компаний. Сегодня в Парке предоставлены равные возможности как крупным валообразующим предприятиям с тысячами сотрудников, так и субъектам малого биз</w:t>
      </w:r>
      <w:r>
        <w:rPr>
          <w:rFonts w:ascii="Times New Roman" w:eastAsia="Times New Roman" w:hAnsi="Times New Roman" w:cs="Times New Roman"/>
          <w:color w:val="000000"/>
          <w:sz w:val="30"/>
          <w:szCs w:val="30"/>
        </w:rPr>
        <w:t>неса.</w:t>
      </w:r>
    </w:p>
    <w:p w14:paraId="000000A1"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При этом ПВТ решает проблему занятости молодежи. В его компаниях трудятся более 57% молодых людей в возрасте до 31 года. Причем стоит отметить, что белорусские программисты не стремятся уезжать за рубеж, а предпочитают работать в Беларуси. </w:t>
      </w:r>
    </w:p>
    <w:p w14:paraId="000000A2"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Парк высо</w:t>
      </w:r>
      <w:r>
        <w:rPr>
          <w:rFonts w:ascii="Times New Roman" w:eastAsia="Times New Roman" w:hAnsi="Times New Roman" w:cs="Times New Roman"/>
          <w:color w:val="000000"/>
          <w:sz w:val="30"/>
          <w:szCs w:val="30"/>
        </w:rPr>
        <w:t xml:space="preserve">ких технологий – это развитие регионов. Сегодня резидентами ПВТ за пределами Минска являются 82 компании, где создано порядка 4 000 рабочих мест. </w:t>
      </w:r>
    </w:p>
    <w:p w14:paraId="000000A3" w14:textId="77777777" w:rsidR="0056191C" w:rsidRDefault="00B47640">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Парк высоких технологий – это иностранные инвестиции. Более 40% резидентов ПВТ – предприятия с иностранным ка</w:t>
      </w:r>
      <w:r>
        <w:rPr>
          <w:rFonts w:ascii="Times New Roman" w:eastAsia="Times New Roman" w:hAnsi="Times New Roman" w:cs="Times New Roman"/>
          <w:color w:val="000000"/>
          <w:sz w:val="30"/>
          <w:szCs w:val="30"/>
        </w:rPr>
        <w:t xml:space="preserve">питалом. В Парке работают 90 центров разработки иностранных корпораций. </w:t>
      </w:r>
      <w:r>
        <w:rPr>
          <w:rFonts w:ascii="Times New Roman" w:eastAsia="Times New Roman" w:hAnsi="Times New Roman" w:cs="Times New Roman"/>
          <w:b/>
          <w:i/>
          <w:color w:val="000000"/>
          <w:sz w:val="30"/>
          <w:szCs w:val="30"/>
        </w:rPr>
        <w:t>Сумма прямых иностранных инвестиций за 2019 год – 285 млн. долларов США</w:t>
      </w:r>
      <w:r>
        <w:rPr>
          <w:rFonts w:ascii="Times New Roman" w:eastAsia="Times New Roman" w:hAnsi="Times New Roman" w:cs="Times New Roman"/>
          <w:color w:val="000000"/>
          <w:sz w:val="30"/>
          <w:szCs w:val="30"/>
        </w:rPr>
        <w:t>.</w:t>
      </w:r>
    </w:p>
    <w:p w14:paraId="000000A4" w14:textId="77777777" w:rsidR="0056191C" w:rsidRDefault="00B47640">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Парк высоких технологий – это имидж Беларуси. В 2019 году ПВТ посетили более 120 иностранных делегаций – от заместителей министров и директоров компаний до премьеров, спикеров и президентов.</w:t>
      </w:r>
    </w:p>
    <w:p w14:paraId="000000A5" w14:textId="77777777" w:rsidR="0056191C" w:rsidRDefault="00B47640">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30"/>
          <w:szCs w:val="30"/>
        </w:rPr>
        <w:lastRenderedPageBreak/>
        <w:t>У</w:t>
      </w:r>
      <w:r>
        <w:rPr>
          <w:rFonts w:ascii="Times New Roman" w:eastAsia="Times New Roman" w:hAnsi="Times New Roman" w:cs="Times New Roman"/>
          <w:sz w:val="30"/>
          <w:szCs w:val="30"/>
          <w:highlight w:val="white"/>
        </w:rPr>
        <w:t>никальность ПВТ заключается в удачном сочетании качественного те</w:t>
      </w:r>
      <w:r>
        <w:rPr>
          <w:rFonts w:ascii="Times New Roman" w:eastAsia="Times New Roman" w:hAnsi="Times New Roman" w:cs="Times New Roman"/>
          <w:sz w:val="30"/>
          <w:szCs w:val="30"/>
          <w:highlight w:val="white"/>
        </w:rPr>
        <w:t xml:space="preserve">хнического образования, высокого уровня профессионализма </w:t>
      </w:r>
      <w:r>
        <w:rPr>
          <w:rFonts w:ascii="Times New Roman" w:eastAsia="Times New Roman" w:hAnsi="Times New Roman" w:cs="Times New Roman"/>
          <w:sz w:val="30"/>
          <w:szCs w:val="30"/>
        </w:rPr>
        <w:t>IT-</w:t>
      </w:r>
      <w:r>
        <w:rPr>
          <w:rFonts w:ascii="Times New Roman" w:eastAsia="Times New Roman" w:hAnsi="Times New Roman" w:cs="Times New Roman"/>
          <w:sz w:val="30"/>
          <w:szCs w:val="30"/>
          <w:highlight w:val="white"/>
        </w:rPr>
        <w:t xml:space="preserve">специалистов и государственной поддержки </w:t>
      </w:r>
      <w:r>
        <w:rPr>
          <w:rFonts w:ascii="Times New Roman" w:eastAsia="Times New Roman" w:hAnsi="Times New Roman" w:cs="Times New Roman"/>
          <w:sz w:val="30"/>
          <w:szCs w:val="30"/>
        </w:rPr>
        <w:t>IT-</w:t>
      </w:r>
      <w:r>
        <w:rPr>
          <w:rFonts w:ascii="Times New Roman" w:eastAsia="Times New Roman" w:hAnsi="Times New Roman" w:cs="Times New Roman"/>
          <w:sz w:val="30"/>
          <w:szCs w:val="30"/>
          <w:highlight w:val="white"/>
        </w:rPr>
        <w:t xml:space="preserve">отрасли. </w:t>
      </w:r>
      <w:r>
        <w:rPr>
          <w:rFonts w:ascii="Times New Roman" w:eastAsia="Times New Roman" w:hAnsi="Times New Roman" w:cs="Times New Roman"/>
          <w:sz w:val="30"/>
          <w:szCs w:val="30"/>
        </w:rPr>
        <w:t>За время своего существования в ПВТ выросли сотни новых компаний с новыми продуктами и направлениями, которые стали множественными точками опор</w:t>
      </w:r>
      <w:r>
        <w:rPr>
          <w:rFonts w:ascii="Times New Roman" w:eastAsia="Times New Roman" w:hAnsi="Times New Roman" w:cs="Times New Roman"/>
          <w:sz w:val="30"/>
          <w:szCs w:val="30"/>
        </w:rPr>
        <w:t>ы всей IT-отрасли Беларуси, формируя основу ее долгосрочной стабильности.</w:t>
      </w:r>
    </w:p>
    <w:p w14:paraId="000000A6" w14:textId="77777777" w:rsidR="0056191C" w:rsidRDefault="00B47640">
      <w:pPr>
        <w:spacing w:before="240" w:after="240" w:line="230" w:lineRule="auto"/>
        <w:ind w:firstLine="709"/>
        <w:jc w:val="center"/>
        <w:rPr>
          <w:rFonts w:ascii="Times New Roman" w:eastAsia="Times New Roman" w:hAnsi="Times New Roman" w:cs="Times New Roman"/>
          <w:b/>
          <w:sz w:val="30"/>
          <w:szCs w:val="30"/>
          <w:highlight w:val="white"/>
        </w:rPr>
      </w:pPr>
      <w:r>
        <w:rPr>
          <w:rFonts w:ascii="Times New Roman" w:eastAsia="Times New Roman" w:hAnsi="Times New Roman" w:cs="Times New Roman"/>
          <w:b/>
          <w:sz w:val="30"/>
          <w:szCs w:val="30"/>
        </w:rPr>
        <w:t>Развитие</w:t>
      </w:r>
      <w:r>
        <w:rPr>
          <w:rFonts w:ascii="Times New Roman" w:eastAsia="Times New Roman" w:hAnsi="Times New Roman" w:cs="Times New Roman"/>
          <w:b/>
          <w:sz w:val="30"/>
          <w:szCs w:val="30"/>
          <w:highlight w:val="white"/>
        </w:rPr>
        <w:t xml:space="preserve"> </w:t>
      </w:r>
      <w:r>
        <w:rPr>
          <w:rFonts w:ascii="Times New Roman" w:eastAsia="Times New Roman" w:hAnsi="Times New Roman" w:cs="Times New Roman"/>
          <w:b/>
          <w:sz w:val="30"/>
          <w:szCs w:val="30"/>
        </w:rPr>
        <w:t>промышленного</w:t>
      </w:r>
      <w:r>
        <w:rPr>
          <w:rFonts w:ascii="Times New Roman" w:eastAsia="Times New Roman" w:hAnsi="Times New Roman" w:cs="Times New Roman"/>
          <w:b/>
          <w:sz w:val="30"/>
          <w:szCs w:val="30"/>
          <w:highlight w:val="white"/>
        </w:rPr>
        <w:t xml:space="preserve"> </w:t>
      </w:r>
      <w:r>
        <w:rPr>
          <w:rFonts w:ascii="Times New Roman" w:eastAsia="Times New Roman" w:hAnsi="Times New Roman" w:cs="Times New Roman"/>
          <w:b/>
          <w:sz w:val="30"/>
          <w:szCs w:val="30"/>
        </w:rPr>
        <w:t>потенциала</w:t>
      </w:r>
      <w:r>
        <w:rPr>
          <w:rFonts w:ascii="Times New Roman" w:eastAsia="Times New Roman" w:hAnsi="Times New Roman" w:cs="Times New Roman"/>
          <w:b/>
          <w:sz w:val="30"/>
          <w:szCs w:val="30"/>
          <w:highlight w:val="white"/>
        </w:rPr>
        <w:t xml:space="preserve"> Беларуси </w:t>
      </w:r>
    </w:p>
    <w:p w14:paraId="000000A7"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Республика Беларусь – экспортно-ориентированное государство с развитой промышленностью и сектором услуг. Несмотря на различные трудности, </w:t>
      </w:r>
      <w:r>
        <w:rPr>
          <w:rFonts w:ascii="Times New Roman" w:eastAsia="Times New Roman" w:hAnsi="Times New Roman" w:cs="Times New Roman"/>
          <w:sz w:val="30"/>
          <w:szCs w:val="30"/>
          <w:highlight w:val="white"/>
        </w:rPr>
        <w:t xml:space="preserve">Беларусь сохранила свой промышленный потенциал. В этой отрасли производится четверть валового внутреннего продукта, сосредоточено порядка 37% всех основных средств республики, трудится 23,6% от общей численности, занятых в экономике. </w:t>
      </w:r>
    </w:p>
    <w:p w14:paraId="000000A8"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Ежегодно около </w:t>
      </w:r>
      <w:r>
        <w:rPr>
          <w:rFonts w:ascii="Times New Roman" w:eastAsia="Times New Roman" w:hAnsi="Times New Roman" w:cs="Times New Roman"/>
          <w:b/>
          <w:i/>
          <w:sz w:val="30"/>
          <w:szCs w:val="30"/>
          <w:highlight w:val="white"/>
        </w:rPr>
        <w:t>70% продукции</w:t>
      </w:r>
      <w:r>
        <w:rPr>
          <w:rFonts w:ascii="Times New Roman" w:eastAsia="Times New Roman" w:hAnsi="Times New Roman" w:cs="Times New Roman"/>
          <w:sz w:val="30"/>
          <w:szCs w:val="30"/>
          <w:highlight w:val="white"/>
        </w:rPr>
        <w:t xml:space="preserve">, производимой промышленными предприятиями Беларуси, </w:t>
      </w:r>
      <w:r>
        <w:rPr>
          <w:rFonts w:ascii="Times New Roman" w:eastAsia="Times New Roman" w:hAnsi="Times New Roman" w:cs="Times New Roman"/>
          <w:b/>
          <w:i/>
          <w:sz w:val="30"/>
          <w:szCs w:val="30"/>
          <w:highlight w:val="white"/>
        </w:rPr>
        <w:t>реализовывается за рубеж</w:t>
      </w:r>
      <w:r>
        <w:rPr>
          <w:rFonts w:ascii="Times New Roman" w:eastAsia="Times New Roman" w:hAnsi="Times New Roman" w:cs="Times New Roman"/>
          <w:sz w:val="30"/>
          <w:szCs w:val="30"/>
          <w:highlight w:val="white"/>
        </w:rPr>
        <w:t>.</w:t>
      </w:r>
    </w:p>
    <w:p w14:paraId="000000A9"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i/>
          <w:sz w:val="30"/>
          <w:szCs w:val="30"/>
          <w:highlight w:val="white"/>
        </w:rPr>
        <w:t>В мировом рейтинге стран по индексу конкурентоспособности промышленности (CIP) Беларусь занимает 46 позицию</w:t>
      </w:r>
      <w:r>
        <w:rPr>
          <w:rFonts w:ascii="Times New Roman" w:eastAsia="Times New Roman" w:hAnsi="Times New Roman" w:cs="Times New Roman"/>
          <w:sz w:val="30"/>
          <w:szCs w:val="30"/>
          <w:highlight w:val="white"/>
        </w:rPr>
        <w:t>, с большим отрывом опережая страны СНГ, кроме Российской</w:t>
      </w:r>
      <w:r>
        <w:rPr>
          <w:rFonts w:ascii="Times New Roman" w:eastAsia="Times New Roman" w:hAnsi="Times New Roman" w:cs="Times New Roman"/>
          <w:sz w:val="30"/>
          <w:szCs w:val="30"/>
          <w:highlight w:val="white"/>
        </w:rPr>
        <w:t xml:space="preserve"> Федерации (отчет за 2018 г., сформированный на основании значений показателей за 2016 г.). Среди стран Евразийского экономического союза (ЕАЭС) по индексу CIP Беларусь также уступает только Российской Федерации, которая занимает 32-е место в мире. Среди г</w:t>
      </w:r>
      <w:r>
        <w:rPr>
          <w:rFonts w:ascii="Times New Roman" w:eastAsia="Times New Roman" w:hAnsi="Times New Roman" w:cs="Times New Roman"/>
          <w:sz w:val="30"/>
          <w:szCs w:val="30"/>
          <w:highlight w:val="white"/>
        </w:rPr>
        <w:t xml:space="preserve">осударств Европейского союза Беларусь уступает 21 стране и находится на уровне Люксембурга и Эстонии. </w:t>
      </w:r>
    </w:p>
    <w:p w14:paraId="000000AA"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Основу промышленного производства республики составляет обрабатывающая промышленность. На ее долю в 2019 году приходилось 88,6% общего объема производств</w:t>
      </w:r>
      <w:r>
        <w:rPr>
          <w:rFonts w:ascii="Times New Roman" w:eastAsia="Times New Roman" w:hAnsi="Times New Roman" w:cs="Times New Roman"/>
          <w:sz w:val="30"/>
          <w:szCs w:val="30"/>
          <w:highlight w:val="white"/>
        </w:rPr>
        <w:t xml:space="preserve">а продукции. Ведущими отраслями обрабатывающей промышленности являются пищевая промышленность, производство нефтепродуктов, машиностроение, химическое производство. </w:t>
      </w:r>
    </w:p>
    <w:p w14:paraId="000000AB"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Удельный вес производства калийных удобрений составляет шестую часть мирового производства</w:t>
      </w:r>
      <w:r>
        <w:rPr>
          <w:rFonts w:ascii="Times New Roman" w:eastAsia="Times New Roman" w:hAnsi="Times New Roman" w:cs="Times New Roman"/>
          <w:sz w:val="30"/>
          <w:szCs w:val="30"/>
          <w:highlight w:val="white"/>
        </w:rPr>
        <w:t>.</w:t>
      </w:r>
    </w:p>
    <w:p w14:paraId="000000AC"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Беларусь специализируется на производстве грузовых автомобилей, автобусов и специальных машин. Здесь также производится различная сельскохозяйственная техника. Республика Беларусь – </w:t>
      </w:r>
      <w:r>
        <w:rPr>
          <w:rFonts w:ascii="Times New Roman" w:eastAsia="Times New Roman" w:hAnsi="Times New Roman" w:cs="Times New Roman"/>
          <w:b/>
          <w:i/>
          <w:sz w:val="30"/>
          <w:szCs w:val="30"/>
          <w:highlight w:val="white"/>
        </w:rPr>
        <w:t>региональный лидер по производству тракторов</w:t>
      </w:r>
      <w:r>
        <w:rPr>
          <w:rFonts w:ascii="Times New Roman" w:eastAsia="Times New Roman" w:hAnsi="Times New Roman" w:cs="Times New Roman"/>
          <w:sz w:val="30"/>
          <w:szCs w:val="30"/>
          <w:highlight w:val="white"/>
        </w:rPr>
        <w:t>, их в стране производится п</w:t>
      </w:r>
      <w:r>
        <w:rPr>
          <w:rFonts w:ascii="Times New Roman" w:eastAsia="Times New Roman" w:hAnsi="Times New Roman" w:cs="Times New Roman"/>
          <w:sz w:val="30"/>
          <w:szCs w:val="30"/>
          <w:highlight w:val="white"/>
        </w:rPr>
        <w:t xml:space="preserve">орядка 80% от общего объема производства стран ЕАЭС. Также наша страна – крупный производитель сельскохозяйственных машин (комбайнов, различных видов кормоуборочной техники и агрегатов). Беларусь </w:t>
      </w:r>
      <w:r>
        <w:rPr>
          <w:rFonts w:ascii="Times New Roman" w:eastAsia="Times New Roman" w:hAnsi="Times New Roman" w:cs="Times New Roman"/>
          <w:b/>
          <w:i/>
          <w:sz w:val="30"/>
          <w:szCs w:val="30"/>
          <w:highlight w:val="white"/>
        </w:rPr>
        <w:t xml:space="preserve">входит в группу </w:t>
      </w:r>
      <w:r>
        <w:rPr>
          <w:rFonts w:ascii="Times New Roman" w:eastAsia="Times New Roman" w:hAnsi="Times New Roman" w:cs="Times New Roman"/>
          <w:b/>
          <w:i/>
          <w:sz w:val="30"/>
          <w:szCs w:val="30"/>
          <w:highlight w:val="white"/>
        </w:rPr>
        <w:lastRenderedPageBreak/>
        <w:t>ведущих мировых производителей карьерной тех</w:t>
      </w:r>
      <w:r>
        <w:rPr>
          <w:rFonts w:ascii="Times New Roman" w:eastAsia="Times New Roman" w:hAnsi="Times New Roman" w:cs="Times New Roman"/>
          <w:b/>
          <w:i/>
          <w:sz w:val="30"/>
          <w:szCs w:val="30"/>
          <w:highlight w:val="white"/>
        </w:rPr>
        <w:t>ники</w:t>
      </w:r>
      <w:r>
        <w:rPr>
          <w:rFonts w:ascii="Times New Roman" w:eastAsia="Times New Roman" w:hAnsi="Times New Roman" w:cs="Times New Roman"/>
          <w:sz w:val="30"/>
          <w:szCs w:val="30"/>
          <w:highlight w:val="white"/>
        </w:rPr>
        <w:t>: продукция Белорусского автомобильного завода занимает треть мирового рынка карьерных самосвалов.</w:t>
      </w:r>
    </w:p>
    <w:p w14:paraId="000000AD"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 сентябре 2013 года </w:t>
      </w:r>
      <w:r>
        <w:rPr>
          <w:rFonts w:ascii="Times New Roman" w:eastAsia="Times New Roman" w:hAnsi="Times New Roman" w:cs="Times New Roman"/>
          <w:b/>
          <w:sz w:val="30"/>
          <w:szCs w:val="30"/>
          <w:highlight w:val="white"/>
        </w:rPr>
        <w:t>БелАЗ</w:t>
      </w:r>
      <w:r>
        <w:rPr>
          <w:rFonts w:ascii="Times New Roman" w:eastAsia="Times New Roman" w:hAnsi="Times New Roman" w:cs="Times New Roman"/>
          <w:sz w:val="30"/>
          <w:szCs w:val="30"/>
          <w:highlight w:val="white"/>
        </w:rPr>
        <w:t xml:space="preserve"> презентовал </w:t>
      </w:r>
      <w:r>
        <w:rPr>
          <w:rFonts w:ascii="Times New Roman" w:eastAsia="Times New Roman" w:hAnsi="Times New Roman" w:cs="Times New Roman"/>
          <w:b/>
          <w:i/>
          <w:sz w:val="30"/>
          <w:szCs w:val="30"/>
          <w:highlight w:val="white"/>
        </w:rPr>
        <w:t>карьерный самосвал</w:t>
      </w:r>
      <w:r>
        <w:rPr>
          <w:rFonts w:ascii="Times New Roman" w:eastAsia="Times New Roman" w:hAnsi="Times New Roman" w:cs="Times New Roman"/>
          <w:sz w:val="30"/>
          <w:szCs w:val="30"/>
          <w:highlight w:val="white"/>
        </w:rPr>
        <w:t xml:space="preserve">, способный перевозить грузы весом </w:t>
      </w:r>
      <w:r>
        <w:rPr>
          <w:rFonts w:ascii="Times New Roman" w:eastAsia="Times New Roman" w:hAnsi="Times New Roman" w:cs="Times New Roman"/>
          <w:b/>
          <w:i/>
          <w:sz w:val="30"/>
          <w:szCs w:val="30"/>
          <w:highlight w:val="white"/>
        </w:rPr>
        <w:t>450 тонн</w:t>
      </w:r>
      <w:r>
        <w:rPr>
          <w:rFonts w:ascii="Times New Roman" w:eastAsia="Times New Roman" w:hAnsi="Times New Roman" w:cs="Times New Roman"/>
          <w:sz w:val="30"/>
          <w:szCs w:val="30"/>
          <w:highlight w:val="white"/>
        </w:rPr>
        <w:t xml:space="preserve">. Его появление стало большим событием не только для </w:t>
      </w:r>
      <w:r>
        <w:rPr>
          <w:rFonts w:ascii="Times New Roman" w:eastAsia="Times New Roman" w:hAnsi="Times New Roman" w:cs="Times New Roman"/>
          <w:sz w:val="30"/>
          <w:szCs w:val="30"/>
          <w:highlight w:val="white"/>
        </w:rPr>
        <w:t>предприятия и машиностроительной отрасли в целом, но и для горнодобывающих компаний со всего мира. Самосвал попал в Книгу рекордов Гиннесса сразу по двум позициям – как самое большое грузовое транспортное средство и как самый большой кузов для перевозки гр</w:t>
      </w:r>
      <w:r>
        <w:rPr>
          <w:rFonts w:ascii="Times New Roman" w:eastAsia="Times New Roman" w:hAnsi="Times New Roman" w:cs="Times New Roman"/>
          <w:sz w:val="30"/>
          <w:szCs w:val="30"/>
          <w:highlight w:val="white"/>
        </w:rPr>
        <w:t>узов. Более того, во время проведения экспертной оценки на постановку рекорда автомобиль перевез даже больше заявленного веса – 503,5 тонны. Для того, чтобы было понятнее – столько вмещают десять железнодорожных вагонов. Сам самосвал очень внушительных раз</w:t>
      </w:r>
      <w:r>
        <w:rPr>
          <w:rFonts w:ascii="Times New Roman" w:eastAsia="Times New Roman" w:hAnsi="Times New Roman" w:cs="Times New Roman"/>
          <w:sz w:val="30"/>
          <w:szCs w:val="30"/>
          <w:highlight w:val="white"/>
        </w:rPr>
        <w:t xml:space="preserve">меров – почти как трехэтажный дом. </w:t>
      </w:r>
    </w:p>
    <w:p w14:paraId="000000AE"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БелАЗ был первым в машиностроительной отрасли республики, кто открыл двери туристам. С каждым годом количество желающих попасть в мир огромных машин и увидеть процесс сборки возрастает. </w:t>
      </w:r>
    </w:p>
    <w:p w14:paraId="000000AF"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sz w:val="30"/>
          <w:szCs w:val="30"/>
          <w:highlight w:val="white"/>
        </w:rPr>
        <w:t>Китайско-Белорусский индустриальн</w:t>
      </w:r>
      <w:r>
        <w:rPr>
          <w:rFonts w:ascii="Times New Roman" w:eastAsia="Times New Roman" w:hAnsi="Times New Roman" w:cs="Times New Roman"/>
          <w:b/>
          <w:sz w:val="30"/>
          <w:szCs w:val="30"/>
          <w:highlight w:val="white"/>
        </w:rPr>
        <w:t>ый парк «Великий камень»</w:t>
      </w:r>
      <w:r>
        <w:rPr>
          <w:rFonts w:ascii="Times New Roman" w:eastAsia="Times New Roman" w:hAnsi="Times New Roman" w:cs="Times New Roman"/>
          <w:sz w:val="30"/>
          <w:szCs w:val="30"/>
          <w:highlight w:val="white"/>
        </w:rPr>
        <w:t xml:space="preserve"> по площади под стать крупнейшему озеру страны Нарочь. Но важна не форма, а содержание. Это инновационный локомотив и новые технологии, которые в современном мире приобретают все большее значение.  </w:t>
      </w:r>
    </w:p>
    <w:p w14:paraId="000000B0"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В 2019 году парк признан самой бы</w:t>
      </w:r>
      <w:r>
        <w:rPr>
          <w:rFonts w:ascii="Times New Roman" w:eastAsia="Times New Roman" w:hAnsi="Times New Roman" w:cs="Times New Roman"/>
          <w:sz w:val="30"/>
          <w:szCs w:val="30"/>
          <w:highlight w:val="white"/>
        </w:rPr>
        <w:t>строразвивающейся особой экономической зоной в мире Всемирной федерацией свободных и специальных экономических зон, лучшим проектом инициативы «Один пояс – один путь» в Центральной и Восточной Европе одним из крупнейших финансовых изданий Asiamoney, «Проек</w:t>
      </w:r>
      <w:r>
        <w:rPr>
          <w:rFonts w:ascii="Times New Roman" w:eastAsia="Times New Roman" w:hAnsi="Times New Roman" w:cs="Times New Roman"/>
          <w:sz w:val="30"/>
          <w:szCs w:val="30"/>
          <w:highlight w:val="white"/>
        </w:rPr>
        <w:t>том года в Восточной Европе» информационно-аналитическим агентством EuropaProperty, а также отмечен в двух номинациях рейтинга СЭЗов издания Financial Times.</w:t>
      </w:r>
    </w:p>
    <w:p w14:paraId="000000B1"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История парка началась 12 мая 2015 года, когда на строительной площадке побывали лидеры Беларуси и</w:t>
      </w:r>
      <w:r>
        <w:rPr>
          <w:rFonts w:ascii="Times New Roman" w:eastAsia="Times New Roman" w:hAnsi="Times New Roman" w:cs="Times New Roman"/>
          <w:sz w:val="30"/>
          <w:szCs w:val="30"/>
          <w:highlight w:val="white"/>
        </w:rPr>
        <w:t xml:space="preserve"> КНР. За эти 5 лет проект стал международным. Пришли резиденты из 16 стран мира: США, Швейцарии, Израиля, ОАЭ и других стран. По состоянию на 1 мая 2020 года их общее число достигло 60. </w:t>
      </w:r>
    </w:p>
    <w:p w14:paraId="000000B2"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Около </w:t>
      </w:r>
      <w:r>
        <w:rPr>
          <w:rFonts w:ascii="Times New Roman" w:eastAsia="Times New Roman" w:hAnsi="Times New Roman" w:cs="Times New Roman"/>
          <w:b/>
          <w:i/>
          <w:sz w:val="30"/>
          <w:szCs w:val="30"/>
          <w:highlight w:val="white"/>
        </w:rPr>
        <w:t>70%</w:t>
      </w:r>
      <w:r>
        <w:rPr>
          <w:rFonts w:ascii="Times New Roman" w:eastAsia="Times New Roman" w:hAnsi="Times New Roman" w:cs="Times New Roman"/>
          <w:sz w:val="30"/>
          <w:szCs w:val="30"/>
          <w:highlight w:val="white"/>
        </w:rPr>
        <w:t xml:space="preserve"> всех реализуемых в парке </w:t>
      </w:r>
      <w:r>
        <w:rPr>
          <w:rFonts w:ascii="Times New Roman" w:eastAsia="Times New Roman" w:hAnsi="Times New Roman" w:cs="Times New Roman"/>
          <w:b/>
          <w:i/>
          <w:sz w:val="30"/>
          <w:szCs w:val="30"/>
          <w:highlight w:val="white"/>
        </w:rPr>
        <w:t>проектов</w:t>
      </w:r>
      <w:r>
        <w:rPr>
          <w:rFonts w:ascii="Times New Roman" w:eastAsia="Times New Roman" w:hAnsi="Times New Roman" w:cs="Times New Roman"/>
          <w:sz w:val="30"/>
          <w:szCs w:val="30"/>
          <w:highlight w:val="white"/>
        </w:rPr>
        <w:t xml:space="preserve"> можно </w:t>
      </w:r>
      <w:r>
        <w:rPr>
          <w:rFonts w:ascii="Times New Roman" w:eastAsia="Times New Roman" w:hAnsi="Times New Roman" w:cs="Times New Roman"/>
          <w:b/>
          <w:i/>
          <w:sz w:val="30"/>
          <w:szCs w:val="30"/>
          <w:highlight w:val="white"/>
        </w:rPr>
        <w:t>отнести к технологи</w:t>
      </w:r>
      <w:r>
        <w:rPr>
          <w:rFonts w:ascii="Times New Roman" w:eastAsia="Times New Roman" w:hAnsi="Times New Roman" w:cs="Times New Roman"/>
          <w:b/>
          <w:i/>
          <w:sz w:val="30"/>
          <w:szCs w:val="30"/>
          <w:highlight w:val="white"/>
        </w:rPr>
        <w:t>ям V и VI технологических укладов</w:t>
      </w:r>
      <w:r>
        <w:rPr>
          <w:rFonts w:ascii="Times New Roman" w:eastAsia="Times New Roman" w:hAnsi="Times New Roman" w:cs="Times New Roman"/>
          <w:sz w:val="30"/>
          <w:szCs w:val="30"/>
          <w:highlight w:val="white"/>
        </w:rPr>
        <w:t xml:space="preserve">, среди проектов в производственной сфере </w:t>
      </w:r>
      <w:r>
        <w:rPr>
          <w:rFonts w:ascii="Times New Roman" w:eastAsia="Times New Roman" w:hAnsi="Times New Roman" w:cs="Times New Roman"/>
          <w:b/>
          <w:i/>
          <w:sz w:val="30"/>
          <w:szCs w:val="30"/>
          <w:highlight w:val="white"/>
        </w:rPr>
        <w:t>доля высокотехнологичных превышает 60%</w:t>
      </w:r>
      <w:r>
        <w:rPr>
          <w:rFonts w:ascii="Times New Roman" w:eastAsia="Times New Roman" w:hAnsi="Times New Roman" w:cs="Times New Roman"/>
          <w:sz w:val="30"/>
          <w:szCs w:val="30"/>
          <w:highlight w:val="white"/>
        </w:rPr>
        <w:t xml:space="preserve">. </w:t>
      </w:r>
    </w:p>
    <w:p w14:paraId="000000B3"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sz w:val="30"/>
          <w:szCs w:val="30"/>
          <w:highlight w:val="white"/>
        </w:rPr>
        <w:t>Президент Беларуси А.Г.Лукашенко отметил: «Сейчас мы создаем предприятия, которых нет в Беларуси. Стремимся, чтобы они были совместные, а гл</w:t>
      </w:r>
      <w:r>
        <w:rPr>
          <w:rFonts w:ascii="Times New Roman" w:eastAsia="Times New Roman" w:hAnsi="Times New Roman" w:cs="Times New Roman"/>
          <w:b/>
          <w:sz w:val="30"/>
          <w:szCs w:val="30"/>
          <w:highlight w:val="white"/>
        </w:rPr>
        <w:t xml:space="preserve">авное – самые современные, по последнему технологическому укладу. То есть нам нужны сегодня не просто инвестиции, нам нужны высокоэффективные </w:t>
      </w:r>
      <w:r>
        <w:rPr>
          <w:rFonts w:ascii="Times New Roman" w:eastAsia="Times New Roman" w:hAnsi="Times New Roman" w:cs="Times New Roman"/>
          <w:b/>
          <w:sz w:val="30"/>
          <w:szCs w:val="30"/>
          <w:highlight w:val="white"/>
        </w:rPr>
        <w:lastRenderedPageBreak/>
        <w:t>продвинутые производства, которые будут выдавать товар завтрашнего дня. Там не должны быть только китайские или бе</w:t>
      </w:r>
      <w:r>
        <w:rPr>
          <w:rFonts w:ascii="Times New Roman" w:eastAsia="Times New Roman" w:hAnsi="Times New Roman" w:cs="Times New Roman"/>
          <w:b/>
          <w:sz w:val="30"/>
          <w:szCs w:val="30"/>
          <w:highlight w:val="white"/>
        </w:rPr>
        <w:t>лорусские предприятия. Там должны быть предприятия любой страны»</w:t>
      </w:r>
      <w:r>
        <w:rPr>
          <w:rFonts w:ascii="Times New Roman" w:eastAsia="Times New Roman" w:hAnsi="Times New Roman" w:cs="Times New Roman"/>
          <w:sz w:val="30"/>
          <w:szCs w:val="30"/>
          <w:highlight w:val="white"/>
        </w:rPr>
        <w:t xml:space="preserve">. </w:t>
      </w:r>
    </w:p>
    <w:p w14:paraId="000000B4"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Развитие парка вносит положительный вклад в экономику Смолевичского района и Минской области в целом. По итогам 2019 года на долю резидентов пришлось </w:t>
      </w:r>
      <w:r>
        <w:rPr>
          <w:rFonts w:ascii="Times New Roman" w:eastAsia="Times New Roman" w:hAnsi="Times New Roman" w:cs="Times New Roman"/>
          <w:b/>
          <w:i/>
          <w:sz w:val="30"/>
          <w:szCs w:val="30"/>
          <w:highlight w:val="white"/>
        </w:rPr>
        <w:t>93% всех прямых иностранных инвестиций,</w:t>
      </w:r>
      <w:r>
        <w:rPr>
          <w:rFonts w:ascii="Times New Roman" w:eastAsia="Times New Roman" w:hAnsi="Times New Roman" w:cs="Times New Roman"/>
          <w:b/>
          <w:i/>
          <w:sz w:val="30"/>
          <w:szCs w:val="30"/>
          <w:highlight w:val="white"/>
        </w:rPr>
        <w:t xml:space="preserve"> привлеченных в район и 40% – в область</w:t>
      </w:r>
      <w:r>
        <w:rPr>
          <w:rFonts w:ascii="Times New Roman" w:eastAsia="Times New Roman" w:hAnsi="Times New Roman" w:cs="Times New Roman"/>
          <w:sz w:val="30"/>
          <w:szCs w:val="30"/>
          <w:highlight w:val="white"/>
        </w:rPr>
        <w:t>. Парк обеспечил каждое третье рабочее место, дополнительно введенное в районе.</w:t>
      </w:r>
    </w:p>
    <w:p w14:paraId="000000B5" w14:textId="77777777" w:rsidR="0056191C" w:rsidRDefault="00B47640">
      <w:pPr>
        <w:spacing w:before="240" w:after="240" w:line="230" w:lineRule="auto"/>
        <w:ind w:firstLine="709"/>
        <w:jc w:val="center"/>
        <w:rPr>
          <w:b/>
          <w:sz w:val="30"/>
          <w:szCs w:val="30"/>
        </w:rPr>
      </w:pPr>
      <w:r>
        <w:rPr>
          <w:rFonts w:ascii="Times New Roman" w:eastAsia="Times New Roman" w:hAnsi="Times New Roman" w:cs="Times New Roman"/>
          <w:b/>
          <w:sz w:val="30"/>
          <w:szCs w:val="30"/>
        </w:rPr>
        <w:t>Беларусь – региональный донор стабильности</w:t>
      </w:r>
    </w:p>
    <w:p w14:paraId="000000B6"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Республика Беларусь за годы своего суверенного существования сумела выстроить отношения с внешним миром, не поступившись своими национальными интересами. Это позволило нашей стране уверенно и эффективно продвигать свои внешнеполитические интересы и обеспеч</w:t>
      </w:r>
      <w:r>
        <w:rPr>
          <w:rFonts w:ascii="Times New Roman" w:eastAsia="Times New Roman" w:hAnsi="Times New Roman" w:cs="Times New Roman"/>
          <w:sz w:val="30"/>
          <w:szCs w:val="30"/>
        </w:rPr>
        <w:t>ивать стабильность в восточно-европейском регионе. </w:t>
      </w:r>
    </w:p>
    <w:p w14:paraId="000000B7"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Беларусью по праву завоеван имидж донора безопасности в европейском регионе и мире, символами которого стали </w:t>
      </w:r>
      <w:r>
        <w:rPr>
          <w:rFonts w:ascii="Times New Roman" w:eastAsia="Times New Roman" w:hAnsi="Times New Roman" w:cs="Times New Roman"/>
          <w:b/>
          <w:i/>
          <w:color w:val="000000"/>
          <w:sz w:val="30"/>
          <w:szCs w:val="30"/>
        </w:rPr>
        <w:t>проведение саммита «Нормандской четверки» и Минские договоренности</w:t>
      </w:r>
      <w:r>
        <w:rPr>
          <w:rFonts w:ascii="Times New Roman" w:eastAsia="Times New Roman" w:hAnsi="Times New Roman" w:cs="Times New Roman"/>
          <w:color w:val="000000"/>
          <w:sz w:val="30"/>
          <w:szCs w:val="30"/>
        </w:rPr>
        <w:t>, способствовавшие деэскалации конфликта на востоке Украины. Так, в феврале 2015 года состоялись переговоры об урегулировании ситуации на Украине в «нормандском формате» между лидерами России, Германии, Франции и Украины. Сторонам удалось договориться о пр</w:t>
      </w:r>
      <w:r>
        <w:rPr>
          <w:rFonts w:ascii="Times New Roman" w:eastAsia="Times New Roman" w:hAnsi="Times New Roman" w:cs="Times New Roman"/>
          <w:color w:val="000000"/>
          <w:sz w:val="30"/>
          <w:szCs w:val="30"/>
        </w:rPr>
        <w:t>екращении огня и отводе от линии разграничения тяжелого вооружения. Лидеры четырех стран согласовали комплекс мер по выполнению достигнутых договоренностей, состоящий из 11 пунктов, включая пункт о проведении до конца 2015 года на Украине конституционной р</w:t>
      </w:r>
      <w:r>
        <w:rPr>
          <w:rFonts w:ascii="Times New Roman" w:eastAsia="Times New Roman" w:hAnsi="Times New Roman" w:cs="Times New Roman"/>
          <w:color w:val="000000"/>
          <w:sz w:val="30"/>
          <w:szCs w:val="30"/>
        </w:rPr>
        <w:t xml:space="preserve">еформы, предполагающей децентрализацию страны. </w:t>
      </w:r>
    </w:p>
    <w:p w14:paraId="000000B8"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i/>
          <w:color w:val="000000"/>
          <w:sz w:val="30"/>
          <w:szCs w:val="30"/>
        </w:rPr>
      </w:pPr>
      <w:r>
        <w:rPr>
          <w:rFonts w:ascii="Times New Roman" w:eastAsia="Times New Roman" w:hAnsi="Times New Roman" w:cs="Times New Roman"/>
          <w:color w:val="000000"/>
          <w:sz w:val="30"/>
          <w:szCs w:val="30"/>
        </w:rPr>
        <w:t xml:space="preserve">Спустя три года, выступая на открытии встречи Основной группы Мюнхенской конференции по безопасности, </w:t>
      </w:r>
      <w:r>
        <w:rPr>
          <w:rFonts w:ascii="Times New Roman" w:eastAsia="Times New Roman" w:hAnsi="Times New Roman" w:cs="Times New Roman"/>
          <w:b/>
          <w:color w:val="000000"/>
          <w:sz w:val="30"/>
          <w:szCs w:val="30"/>
        </w:rPr>
        <w:t xml:space="preserve">Президент Беларуси А.Г.Лукашенко отметил: «Решение украинского конфликта – ключевой вопрос безопасности в </w:t>
      </w:r>
      <w:r>
        <w:rPr>
          <w:rFonts w:ascii="Times New Roman" w:eastAsia="Times New Roman" w:hAnsi="Times New Roman" w:cs="Times New Roman"/>
          <w:b/>
          <w:color w:val="000000"/>
          <w:sz w:val="30"/>
          <w:szCs w:val="30"/>
        </w:rPr>
        <w:t>Европе. Без его урегулирования мир на континенте будет оставаться под угрозой. Если хотите, это тест на нашу способность что-либо сделать, что-либо решать и сохранить наш общий дом Европу. Если мы не способны решить этот (серьезный, конечно) конфликт, то м</w:t>
      </w:r>
      <w:r>
        <w:rPr>
          <w:rFonts w:ascii="Times New Roman" w:eastAsia="Times New Roman" w:hAnsi="Times New Roman" w:cs="Times New Roman"/>
          <w:b/>
          <w:color w:val="000000"/>
          <w:sz w:val="30"/>
          <w:szCs w:val="30"/>
        </w:rPr>
        <w:t>ы превратимся в хороших переговорщиков, будем периодически устраивать говорильни, но не придем к решению ни одного из серьезных вопросов»</w:t>
      </w:r>
      <w:r>
        <w:rPr>
          <w:rFonts w:ascii="Times New Roman" w:eastAsia="Times New Roman" w:hAnsi="Times New Roman" w:cs="Times New Roman"/>
          <w:i/>
          <w:color w:val="000000"/>
          <w:sz w:val="30"/>
          <w:szCs w:val="30"/>
        </w:rPr>
        <w:t xml:space="preserve">. </w:t>
      </w:r>
    </w:p>
    <w:p w14:paraId="000000B9"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В свое время Беларусь приняла более 150 тыс. переселенцев из Украины, обеспечив их всем необходимым, оказав помощь в</w:t>
      </w:r>
      <w:r>
        <w:rPr>
          <w:rFonts w:ascii="Times New Roman" w:eastAsia="Times New Roman" w:hAnsi="Times New Roman" w:cs="Times New Roman"/>
          <w:color w:val="000000"/>
          <w:sz w:val="30"/>
          <w:szCs w:val="30"/>
        </w:rPr>
        <w:t xml:space="preserve"> трудоустройстве, медобслуживании, социальной и психологической адаптации. </w:t>
      </w:r>
    </w:p>
    <w:p w14:paraId="000000BA" w14:textId="77777777" w:rsidR="0056191C" w:rsidRDefault="00B47640">
      <w:pPr>
        <w:spacing w:after="0" w:line="230" w:lineRule="auto"/>
        <w:ind w:firstLine="708"/>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 xml:space="preserve">Особенное внимание руководством страны уделяется </w:t>
      </w:r>
      <w:r>
        <w:rPr>
          <w:rFonts w:ascii="Times New Roman" w:eastAsia="Times New Roman" w:hAnsi="Times New Roman" w:cs="Times New Roman"/>
          <w:b/>
          <w:i/>
          <w:sz w:val="30"/>
          <w:szCs w:val="30"/>
        </w:rPr>
        <w:t>продвижению крупных белорусских инициатив</w:t>
      </w:r>
      <w:r>
        <w:rPr>
          <w:rFonts w:ascii="Times New Roman" w:eastAsia="Times New Roman" w:hAnsi="Times New Roman" w:cs="Times New Roman"/>
          <w:sz w:val="30"/>
          <w:szCs w:val="30"/>
        </w:rPr>
        <w:t xml:space="preserve">, прежде всего </w:t>
      </w:r>
      <w:r>
        <w:rPr>
          <w:rFonts w:ascii="Times New Roman" w:eastAsia="Times New Roman" w:hAnsi="Times New Roman" w:cs="Times New Roman"/>
          <w:b/>
          <w:i/>
          <w:sz w:val="30"/>
          <w:szCs w:val="30"/>
        </w:rPr>
        <w:t>в сфере международной безопасности</w:t>
      </w:r>
      <w:r>
        <w:rPr>
          <w:rFonts w:ascii="Times New Roman" w:eastAsia="Times New Roman" w:hAnsi="Times New Roman" w:cs="Times New Roman"/>
          <w:sz w:val="30"/>
          <w:szCs w:val="30"/>
        </w:rPr>
        <w:t>: инициативы Главы государства о новом переговорном процессе по ключевым вопросам международной безопасности («Хельсинки-2»), о разработке и принятии многосторонней политической декларации о неразмещении ракет средней и меньшей дальности в Европе, о создан</w:t>
      </w:r>
      <w:r>
        <w:rPr>
          <w:rFonts w:ascii="Times New Roman" w:eastAsia="Times New Roman" w:hAnsi="Times New Roman" w:cs="Times New Roman"/>
          <w:sz w:val="30"/>
          <w:szCs w:val="30"/>
        </w:rPr>
        <w:t xml:space="preserve">ии пояса «цифрового добрососедства», содействие развитию интеграционных процессов на евразийском пространстве и их сопряжению с другими объединениями и проектами в рамках инициативы «интеграции интеграций».  </w:t>
      </w:r>
    </w:p>
    <w:p w14:paraId="000000BB"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Беларусь активно задействует трибуны международ</w:t>
      </w:r>
      <w:r>
        <w:rPr>
          <w:rFonts w:ascii="Times New Roman" w:eastAsia="Times New Roman" w:hAnsi="Times New Roman" w:cs="Times New Roman"/>
          <w:color w:val="000000"/>
          <w:sz w:val="30"/>
          <w:szCs w:val="30"/>
        </w:rPr>
        <w:t>ных площадок – прежде всего ООН и ОБСЕ – для дальнейшего продвижения приоритетов и инициатив по проблематике безопасности и разоружения, устойчивого развития, прав человека, соблюдения принципов и норм международного права как основы справедливых и равнопр</w:t>
      </w:r>
      <w:r>
        <w:rPr>
          <w:rFonts w:ascii="Times New Roman" w:eastAsia="Times New Roman" w:hAnsi="Times New Roman" w:cs="Times New Roman"/>
          <w:color w:val="000000"/>
          <w:sz w:val="30"/>
          <w:szCs w:val="30"/>
        </w:rPr>
        <w:t xml:space="preserve">авных международных отношений. </w:t>
      </w:r>
    </w:p>
    <w:p w14:paraId="000000BC"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На платформе научно-просветительского учреждения «Совет по международным отношениям «Минский диалог» в нашей столице были проведены </w:t>
      </w:r>
      <w:r>
        <w:rPr>
          <w:rFonts w:ascii="Times New Roman" w:eastAsia="Times New Roman" w:hAnsi="Times New Roman" w:cs="Times New Roman"/>
          <w:b/>
          <w:i/>
          <w:color w:val="000000"/>
          <w:sz w:val="30"/>
          <w:szCs w:val="30"/>
        </w:rPr>
        <w:t>две крупные международные экспертные конференции</w:t>
      </w:r>
      <w:r>
        <w:rPr>
          <w:rFonts w:ascii="Times New Roman" w:eastAsia="Times New Roman" w:hAnsi="Times New Roman" w:cs="Times New Roman"/>
          <w:color w:val="000000"/>
          <w:sz w:val="30"/>
          <w:szCs w:val="30"/>
        </w:rPr>
        <w:t>, посвященные вопросам глобальной и регионал</w:t>
      </w:r>
      <w:r>
        <w:rPr>
          <w:rFonts w:ascii="Times New Roman" w:eastAsia="Times New Roman" w:hAnsi="Times New Roman" w:cs="Times New Roman"/>
          <w:color w:val="000000"/>
          <w:sz w:val="30"/>
          <w:szCs w:val="30"/>
        </w:rPr>
        <w:t xml:space="preserve">ьной безопасности, в которых принял участие Президент Беларуси: </w:t>
      </w:r>
      <w:r>
        <w:rPr>
          <w:rFonts w:ascii="Times New Roman" w:eastAsia="Times New Roman" w:hAnsi="Times New Roman" w:cs="Times New Roman"/>
          <w:b/>
          <w:i/>
          <w:color w:val="000000"/>
          <w:sz w:val="30"/>
          <w:szCs w:val="30"/>
        </w:rPr>
        <w:t>«Восточная Европа: в поисках безопасности для всех» и «Европейская безопасность: отойти от края пропасти»</w:t>
      </w:r>
      <w:r>
        <w:rPr>
          <w:rFonts w:ascii="Times New Roman" w:eastAsia="Times New Roman" w:hAnsi="Times New Roman" w:cs="Times New Roman"/>
          <w:color w:val="000000"/>
          <w:sz w:val="30"/>
          <w:szCs w:val="30"/>
        </w:rPr>
        <w:t>.</w:t>
      </w:r>
    </w:p>
    <w:p w14:paraId="000000BD"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В 2018 году в г.Минске состоялась </w:t>
      </w:r>
      <w:r>
        <w:rPr>
          <w:rFonts w:ascii="Times New Roman" w:eastAsia="Times New Roman" w:hAnsi="Times New Roman" w:cs="Times New Roman"/>
          <w:b/>
          <w:i/>
          <w:color w:val="000000"/>
          <w:sz w:val="30"/>
          <w:szCs w:val="30"/>
        </w:rPr>
        <w:t>Международная конференция высокого уровня «Предотвр</w:t>
      </w:r>
      <w:r>
        <w:rPr>
          <w:rFonts w:ascii="Times New Roman" w:eastAsia="Times New Roman" w:hAnsi="Times New Roman" w:cs="Times New Roman"/>
          <w:b/>
          <w:i/>
          <w:color w:val="000000"/>
          <w:sz w:val="30"/>
          <w:szCs w:val="30"/>
        </w:rPr>
        <w:t>ащение и борьба с терроризмом в цифровую эпоху»</w:t>
      </w:r>
      <w:r>
        <w:rPr>
          <w:rFonts w:ascii="Times New Roman" w:eastAsia="Times New Roman" w:hAnsi="Times New Roman" w:cs="Times New Roman"/>
          <w:color w:val="000000"/>
          <w:sz w:val="30"/>
          <w:szCs w:val="30"/>
        </w:rPr>
        <w:t xml:space="preserve">, а в сентябре 2019 г. под эгидой ООН проведена </w:t>
      </w:r>
      <w:r>
        <w:rPr>
          <w:rFonts w:ascii="Times New Roman" w:eastAsia="Times New Roman" w:hAnsi="Times New Roman" w:cs="Times New Roman"/>
          <w:b/>
          <w:i/>
          <w:color w:val="000000"/>
          <w:sz w:val="30"/>
          <w:szCs w:val="30"/>
        </w:rPr>
        <w:t>международная конференция «Борьба с терроризмом при помощи инновационных подходов и использования новых и возникающих технологий»</w:t>
      </w:r>
      <w:r>
        <w:rPr>
          <w:rFonts w:ascii="Times New Roman" w:eastAsia="Times New Roman" w:hAnsi="Times New Roman" w:cs="Times New Roman"/>
          <w:color w:val="000000"/>
          <w:sz w:val="30"/>
          <w:szCs w:val="30"/>
        </w:rPr>
        <w:t xml:space="preserve">. </w:t>
      </w:r>
    </w:p>
    <w:p w14:paraId="000000BE"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Белорусский космический аппар</w:t>
      </w:r>
      <w:r>
        <w:rPr>
          <w:rFonts w:ascii="Times New Roman" w:eastAsia="Times New Roman" w:hAnsi="Times New Roman" w:cs="Times New Roman"/>
          <w:b/>
          <w:sz w:val="30"/>
          <w:szCs w:val="30"/>
        </w:rPr>
        <w:t>ат на орбите</w:t>
      </w:r>
    </w:p>
    <w:p w14:paraId="000000BF"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 xml:space="preserve">В июле 2012 года с космодрома Байконур был выведен на орбиту Белорусский космический аппарат (БелКА). </w:t>
      </w:r>
      <w:r>
        <w:rPr>
          <w:rFonts w:ascii="Times New Roman" w:eastAsia="Times New Roman" w:hAnsi="Times New Roman" w:cs="Times New Roman"/>
          <w:sz w:val="30"/>
          <w:szCs w:val="30"/>
          <w:highlight w:val="white"/>
        </w:rPr>
        <w:t>Запуск белорусского спутника стал ярким имиджевым событием для страны, продемонстрировал наличие суперсовременных технологий, наукоемких прои</w:t>
      </w:r>
      <w:r>
        <w:rPr>
          <w:rFonts w:ascii="Times New Roman" w:eastAsia="Times New Roman" w:hAnsi="Times New Roman" w:cs="Times New Roman"/>
          <w:sz w:val="30"/>
          <w:szCs w:val="30"/>
          <w:highlight w:val="white"/>
        </w:rPr>
        <w:t>зводств и объективно внес Беларусь в престижный список космических держав.</w:t>
      </w:r>
    </w:p>
    <w:p w14:paraId="000000C0"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 xml:space="preserve">Комментируя данное событие, </w:t>
      </w:r>
      <w:r>
        <w:rPr>
          <w:rFonts w:ascii="Times New Roman" w:eastAsia="Times New Roman" w:hAnsi="Times New Roman" w:cs="Times New Roman"/>
          <w:b/>
          <w:sz w:val="30"/>
          <w:szCs w:val="30"/>
          <w:highlight w:val="white"/>
        </w:rPr>
        <w:t xml:space="preserve">Глава государства подчеркнул: </w:t>
      </w:r>
      <w:r>
        <w:rPr>
          <w:rFonts w:ascii="Times New Roman" w:eastAsia="Times New Roman" w:hAnsi="Times New Roman" w:cs="Times New Roman"/>
          <w:b/>
          <w:sz w:val="30"/>
          <w:szCs w:val="30"/>
        </w:rPr>
        <w:t>«Все-таки космос – это высочайшие технологии. Мы создали и новое предприятие, готовы уже сами изготавливать спутники»</w:t>
      </w:r>
      <w:r>
        <w:rPr>
          <w:rFonts w:ascii="Times New Roman" w:eastAsia="Times New Roman" w:hAnsi="Times New Roman" w:cs="Times New Roman"/>
          <w:i/>
          <w:sz w:val="30"/>
          <w:szCs w:val="30"/>
        </w:rPr>
        <w:t xml:space="preserve">. </w:t>
      </w:r>
      <w:r>
        <w:rPr>
          <w:rFonts w:ascii="Times New Roman" w:eastAsia="Times New Roman" w:hAnsi="Times New Roman" w:cs="Times New Roman"/>
          <w:sz w:val="30"/>
          <w:szCs w:val="30"/>
        </w:rPr>
        <w:t xml:space="preserve">Он отметил, что от использования белорусского космического аппарата </w:t>
      </w:r>
      <w:r>
        <w:rPr>
          <w:rFonts w:ascii="Times New Roman" w:eastAsia="Times New Roman" w:hAnsi="Times New Roman" w:cs="Times New Roman"/>
          <w:sz w:val="30"/>
          <w:szCs w:val="30"/>
        </w:rPr>
        <w:lastRenderedPageBreak/>
        <w:t xml:space="preserve">необходимо получить максимальную выгоду, реализовав его на рынке для тех, кто в нем заинтересован. </w:t>
      </w:r>
    </w:p>
    <w:p w14:paraId="000000C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Белорусский космический аппарат имеет высокие динамические характеристики. Это значит, ч</w:t>
      </w:r>
      <w:r>
        <w:rPr>
          <w:rFonts w:ascii="Times New Roman" w:eastAsia="Times New Roman" w:hAnsi="Times New Roman" w:cs="Times New Roman"/>
          <w:sz w:val="30"/>
          <w:szCs w:val="30"/>
          <w:highlight w:val="white"/>
        </w:rPr>
        <w:t xml:space="preserve">то он маневренный и может оперативно перестраиваться на орбите для ведения съемки под нужным углом. </w:t>
      </w:r>
      <w:r>
        <w:rPr>
          <w:rFonts w:ascii="Times New Roman" w:eastAsia="Times New Roman" w:hAnsi="Times New Roman" w:cs="Times New Roman"/>
          <w:b/>
          <w:i/>
          <w:sz w:val="30"/>
          <w:szCs w:val="30"/>
          <w:highlight w:val="white"/>
        </w:rPr>
        <w:t>Целевая аппаратура на спутнике – белорусская</w:t>
      </w:r>
      <w:r>
        <w:rPr>
          <w:rFonts w:ascii="Times New Roman" w:eastAsia="Times New Roman" w:hAnsi="Times New Roman" w:cs="Times New Roman"/>
          <w:sz w:val="30"/>
          <w:szCs w:val="30"/>
          <w:highlight w:val="white"/>
        </w:rPr>
        <w:t xml:space="preserve"> (изготовлена ОАО «Пеленг»). Остальное оборудование – зарубежное, производства России и Англии. </w:t>
      </w:r>
      <w:r>
        <w:rPr>
          <w:rFonts w:ascii="Times New Roman" w:eastAsia="Times New Roman" w:hAnsi="Times New Roman" w:cs="Times New Roman"/>
          <w:sz w:val="30"/>
          <w:szCs w:val="30"/>
        </w:rPr>
        <w:t>Назначение аппар</w:t>
      </w:r>
      <w:r>
        <w:rPr>
          <w:rFonts w:ascii="Times New Roman" w:eastAsia="Times New Roman" w:hAnsi="Times New Roman" w:cs="Times New Roman"/>
          <w:sz w:val="30"/>
          <w:szCs w:val="30"/>
        </w:rPr>
        <w:t>ата: контроль возобновляемых и естественных природных ресурсов; контроль за землепользованием и сельскохозяйственным производством; определение площадей, перспективных для поиска полезных ископаемых; контроль ресурсов и экологии шельфа (для зарубежных зака</w:t>
      </w:r>
      <w:r>
        <w:rPr>
          <w:rFonts w:ascii="Times New Roman" w:eastAsia="Times New Roman" w:hAnsi="Times New Roman" w:cs="Times New Roman"/>
          <w:sz w:val="30"/>
          <w:szCs w:val="30"/>
        </w:rPr>
        <w:t>зчиков); контроль чрезвычайных ситуаций; экологический контроль окружающей среды; обновление топографических карт.</w:t>
      </w:r>
    </w:p>
    <w:p w14:paraId="000000C2"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На данный момент БелКА успешно продолжает работать на орбите, несмотря на закончившийся гарантийный срок (5 лет активного существования).</w:t>
      </w:r>
    </w:p>
    <w:p w14:paraId="000000C3"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В н</w:t>
      </w:r>
      <w:r>
        <w:rPr>
          <w:rFonts w:ascii="Times New Roman" w:eastAsia="Times New Roman" w:hAnsi="Times New Roman" w:cs="Times New Roman"/>
          <w:b/>
          <w:i/>
          <w:sz w:val="30"/>
          <w:szCs w:val="30"/>
        </w:rPr>
        <w:t>оябре 2013 года Беларусь была принята в Комитет ООН по использованию космического пространства в мирных целях</w:t>
      </w:r>
      <w:r>
        <w:rPr>
          <w:rFonts w:ascii="Times New Roman" w:eastAsia="Times New Roman" w:hAnsi="Times New Roman" w:cs="Times New Roman"/>
          <w:sz w:val="30"/>
          <w:szCs w:val="30"/>
        </w:rPr>
        <w:t>. Это знаковое, историческое событие для нашей истории.</w:t>
      </w:r>
    </w:p>
    <w:p w14:paraId="000000C4" w14:textId="77777777" w:rsidR="0056191C" w:rsidRDefault="00B47640">
      <w:pPr>
        <w:spacing w:after="0" w:line="240" w:lineRule="auto"/>
        <w:ind w:firstLine="709"/>
        <w:jc w:val="both"/>
        <w:rPr>
          <w:rFonts w:ascii="Times New Roman" w:eastAsia="Times New Roman" w:hAnsi="Times New Roman" w:cs="Times New Roman"/>
          <w:b/>
          <w:sz w:val="30"/>
          <w:szCs w:val="30"/>
          <w:highlight w:val="white"/>
        </w:rPr>
      </w:pPr>
      <w:r>
        <w:rPr>
          <w:rFonts w:ascii="Times New Roman" w:eastAsia="Times New Roman" w:hAnsi="Times New Roman" w:cs="Times New Roman"/>
          <w:sz w:val="30"/>
          <w:szCs w:val="30"/>
        </w:rPr>
        <w:t>В 2018 году Беларусь принимала XXXI Международный конгресс Ассоциации участников космически</w:t>
      </w:r>
      <w:r>
        <w:rPr>
          <w:rFonts w:ascii="Times New Roman" w:eastAsia="Times New Roman" w:hAnsi="Times New Roman" w:cs="Times New Roman"/>
          <w:sz w:val="30"/>
          <w:szCs w:val="30"/>
        </w:rPr>
        <w:t xml:space="preserve">х полетов. В церемонии открытия лично участвовал А.Г.Лукашенко. В своей вступительной речи он отметил: </w:t>
      </w:r>
      <w:r>
        <w:rPr>
          <w:rFonts w:ascii="Times New Roman" w:eastAsia="Times New Roman" w:hAnsi="Times New Roman" w:cs="Times New Roman"/>
          <w:b/>
          <w:sz w:val="30"/>
          <w:szCs w:val="30"/>
        </w:rPr>
        <w:t>«</w:t>
      </w:r>
      <w:r>
        <w:rPr>
          <w:rFonts w:ascii="Times New Roman" w:eastAsia="Times New Roman" w:hAnsi="Times New Roman" w:cs="Times New Roman"/>
          <w:b/>
          <w:sz w:val="30"/>
          <w:szCs w:val="30"/>
          <w:highlight w:val="white"/>
        </w:rPr>
        <w:t>Космическая отрасль нашей страны уверенно развивается. Мы успешно выпускаем оптические системы высокого разрешения для спутников, космические зеркала, а</w:t>
      </w:r>
      <w:r>
        <w:rPr>
          <w:rFonts w:ascii="Times New Roman" w:eastAsia="Times New Roman" w:hAnsi="Times New Roman" w:cs="Times New Roman"/>
          <w:b/>
          <w:sz w:val="30"/>
          <w:szCs w:val="30"/>
          <w:highlight w:val="white"/>
        </w:rPr>
        <w:t>ппаратуру для дистанционного зондирования Земли. Совместно с россиянами наши специалисты разрабатывают перспективные технологии, принимают участие в проекте создания нового космического аппарата. Планируют сотрудничество в рамках международной программы «С</w:t>
      </w:r>
      <w:r>
        <w:rPr>
          <w:rFonts w:ascii="Times New Roman" w:eastAsia="Times New Roman" w:hAnsi="Times New Roman" w:cs="Times New Roman"/>
          <w:b/>
          <w:sz w:val="30"/>
          <w:szCs w:val="30"/>
          <w:highlight w:val="white"/>
        </w:rPr>
        <w:t>ириус». Беларусь является полноправным и активным участником Комитета ООН по использованию внеземного пространства в мирных целях».</w:t>
      </w:r>
    </w:p>
    <w:p w14:paraId="000000C5" w14:textId="77777777" w:rsidR="0056191C" w:rsidRDefault="00B47640">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highlight w:val="white"/>
        </w:rPr>
        <w:t xml:space="preserve">Сейчас в Беларуси </w:t>
      </w:r>
      <w:r>
        <w:rPr>
          <w:rFonts w:ascii="Times New Roman" w:eastAsia="Times New Roman" w:hAnsi="Times New Roman" w:cs="Times New Roman"/>
          <w:b/>
          <w:i/>
          <w:color w:val="000000"/>
          <w:sz w:val="30"/>
          <w:szCs w:val="30"/>
          <w:highlight w:val="white"/>
        </w:rPr>
        <w:t>ведется подготовка к запуску еще одного спутника</w:t>
      </w:r>
      <w:r>
        <w:rPr>
          <w:rFonts w:ascii="Times New Roman" w:eastAsia="Times New Roman" w:hAnsi="Times New Roman" w:cs="Times New Roman"/>
          <w:color w:val="000000"/>
          <w:sz w:val="30"/>
          <w:szCs w:val="30"/>
          <w:highlight w:val="white"/>
        </w:rPr>
        <w:t>, в дополнение к БелКА. Специалистами Национальной Академии наук уже разработан эскизный проект спутника, использующий новейшие технологии для дистанционного зондирования Земли. Реализация этого проекта позволит повысить конкурентоспособность Беларуси в от</w:t>
      </w:r>
      <w:r>
        <w:rPr>
          <w:rFonts w:ascii="Times New Roman" w:eastAsia="Times New Roman" w:hAnsi="Times New Roman" w:cs="Times New Roman"/>
          <w:color w:val="000000"/>
          <w:sz w:val="30"/>
          <w:szCs w:val="30"/>
          <w:highlight w:val="white"/>
        </w:rPr>
        <w:t xml:space="preserve">ношении космических программ. </w:t>
      </w:r>
      <w:r>
        <w:rPr>
          <w:rFonts w:ascii="Times New Roman" w:eastAsia="Times New Roman" w:hAnsi="Times New Roman" w:cs="Times New Roman"/>
          <w:color w:val="000000"/>
          <w:sz w:val="30"/>
          <w:szCs w:val="30"/>
        </w:rPr>
        <w:t xml:space="preserve">Провести защиту эскизного проекта планируется до июля текущего года, после чего будет определены сроки его реализации. </w:t>
      </w:r>
    </w:p>
    <w:p w14:paraId="000000C6" w14:textId="77777777" w:rsidR="0056191C" w:rsidRDefault="00B47640">
      <w:pPr>
        <w:spacing w:after="0" w:line="240" w:lineRule="auto"/>
        <w:ind w:firstLine="709"/>
        <w:jc w:val="both"/>
        <w:rPr>
          <w:rFonts w:ascii="Times New Roman" w:eastAsia="Times New Roman" w:hAnsi="Times New Roman" w:cs="Times New Roman"/>
          <w:sz w:val="30"/>
          <w:szCs w:val="30"/>
          <w:highlight w:val="yellow"/>
        </w:rPr>
      </w:pPr>
      <w:r>
        <w:rPr>
          <w:rFonts w:ascii="Times New Roman" w:eastAsia="Times New Roman" w:hAnsi="Times New Roman" w:cs="Times New Roman"/>
          <w:sz w:val="30"/>
          <w:szCs w:val="30"/>
        </w:rPr>
        <w:lastRenderedPageBreak/>
        <w:t>Исследование космоса</w:t>
      </w:r>
      <w:r>
        <w:rPr>
          <w:rFonts w:ascii="Times New Roman" w:eastAsia="Times New Roman" w:hAnsi="Times New Roman" w:cs="Times New Roman"/>
          <w:sz w:val="30"/>
          <w:szCs w:val="30"/>
          <w:highlight w:val="white"/>
        </w:rPr>
        <w:t xml:space="preserve"> прочно вошло в нашу повседневную жизнь и принесло человечеству много преимуществ: нав</w:t>
      </w:r>
      <w:r>
        <w:rPr>
          <w:rFonts w:ascii="Times New Roman" w:eastAsia="Times New Roman" w:hAnsi="Times New Roman" w:cs="Times New Roman"/>
          <w:sz w:val="30"/>
          <w:szCs w:val="30"/>
          <w:highlight w:val="white"/>
        </w:rPr>
        <w:t xml:space="preserve">игационные системы, прогнозы погоды, телевидение, телекоммуникации и много другое. В настоящее время в этом сегменте трудятся тысячи ученых и инженеров, которые постоянно совершенствуют и изобретают что-то новое, направляя </w:t>
      </w:r>
      <w:r>
        <w:rPr>
          <w:rFonts w:ascii="Times New Roman" w:eastAsia="Times New Roman" w:hAnsi="Times New Roman" w:cs="Times New Roman"/>
          <w:sz w:val="30"/>
          <w:szCs w:val="30"/>
        </w:rPr>
        <w:t>достижения и накопленные в космич</w:t>
      </w:r>
      <w:r>
        <w:rPr>
          <w:rFonts w:ascii="Times New Roman" w:eastAsia="Times New Roman" w:hAnsi="Times New Roman" w:cs="Times New Roman"/>
          <w:sz w:val="30"/>
          <w:szCs w:val="30"/>
        </w:rPr>
        <w:t xml:space="preserve">еской области знания на благо людей. </w:t>
      </w:r>
    </w:p>
    <w:p w14:paraId="000000C7" w14:textId="77777777" w:rsidR="0056191C" w:rsidRDefault="00B47640">
      <w:pPr>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w:t>
      </w:r>
    </w:p>
    <w:p w14:paraId="000000C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Благо людей – приоритет белорусского государства. Как было отмечено Президентом Республики Беларусь А.Г.Лукашенко во время совещания по обновлению состава Правительства в начале июня 2020 года, </w:t>
      </w:r>
      <w:r>
        <w:rPr>
          <w:rFonts w:ascii="Times New Roman" w:eastAsia="Times New Roman" w:hAnsi="Times New Roman" w:cs="Times New Roman"/>
          <w:b/>
          <w:sz w:val="30"/>
          <w:szCs w:val="30"/>
        </w:rPr>
        <w:t>«все предлагаемые ре</w:t>
      </w:r>
      <w:r>
        <w:rPr>
          <w:rFonts w:ascii="Times New Roman" w:eastAsia="Times New Roman" w:hAnsi="Times New Roman" w:cs="Times New Roman"/>
          <w:b/>
          <w:sz w:val="30"/>
          <w:szCs w:val="30"/>
        </w:rPr>
        <w:t>шения должны проходить через призму оценки их влияния на нужды и запросы человека – достойные рабочие места, растущие доходы, доступные цены на товары и услуги»</w:t>
      </w:r>
      <w:r>
        <w:rPr>
          <w:rFonts w:ascii="Times New Roman" w:eastAsia="Times New Roman" w:hAnsi="Times New Roman" w:cs="Times New Roman"/>
          <w:sz w:val="30"/>
          <w:szCs w:val="30"/>
        </w:rPr>
        <w:t xml:space="preserve">. </w:t>
      </w:r>
    </w:p>
    <w:p w14:paraId="000000C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Безусловно, достигнуто многое. И еще больше предстоит достигнуть. Но первостепенная задача се</w:t>
      </w:r>
      <w:r>
        <w:rPr>
          <w:rFonts w:ascii="Times New Roman" w:eastAsia="Times New Roman" w:hAnsi="Times New Roman" w:cs="Times New Roman"/>
          <w:sz w:val="30"/>
          <w:szCs w:val="30"/>
        </w:rPr>
        <w:t xml:space="preserve">годня, когда весь мир столкнулся с последствиями сложной эпидемиологической ситуации, – не растерять то, что нами завоевано за четверть века независимости. </w:t>
      </w:r>
      <w:r>
        <w:rPr>
          <w:rFonts w:ascii="Times New Roman" w:eastAsia="Times New Roman" w:hAnsi="Times New Roman" w:cs="Times New Roman"/>
          <w:b/>
          <w:sz w:val="30"/>
          <w:szCs w:val="30"/>
        </w:rPr>
        <w:t>«Время сегодня не то, чтобы ломать. Даже не время строить. Сегодня надо спасти то, что построено», –</w:t>
      </w:r>
      <w:r>
        <w:rPr>
          <w:rFonts w:ascii="Times New Roman" w:eastAsia="Times New Roman" w:hAnsi="Times New Roman" w:cs="Times New Roman"/>
          <w:b/>
          <w:sz w:val="30"/>
          <w:szCs w:val="30"/>
        </w:rPr>
        <w:t xml:space="preserve"> отметил белорусский лидер.</w:t>
      </w:r>
    </w:p>
    <w:p w14:paraId="000000CA" w14:textId="77777777" w:rsidR="0056191C" w:rsidRDefault="00B47640">
      <w:pPr>
        <w:spacing w:after="0" w:line="240" w:lineRule="auto"/>
        <w:ind w:firstLine="709"/>
        <w:jc w:val="both"/>
        <w:rPr>
          <w:rFonts w:ascii="Trebuchet MS" w:eastAsia="Trebuchet MS" w:hAnsi="Trebuchet MS" w:cs="Trebuchet MS"/>
          <w:b/>
          <w:sz w:val="21"/>
          <w:szCs w:val="21"/>
          <w:highlight w:val="white"/>
        </w:rPr>
      </w:pPr>
      <w:r>
        <w:rPr>
          <w:rFonts w:ascii="Times New Roman" w:eastAsia="Times New Roman" w:hAnsi="Times New Roman" w:cs="Times New Roman"/>
          <w:b/>
          <w:sz w:val="30"/>
          <w:szCs w:val="30"/>
        </w:rPr>
        <w:t>Вместе мы пройдем этот путь, вместе выстоим перед лицом любых испытаний и станем еще сильнее!</w:t>
      </w:r>
      <w:r>
        <w:rPr>
          <w:rFonts w:ascii="Trebuchet MS" w:eastAsia="Trebuchet MS" w:hAnsi="Trebuchet MS" w:cs="Trebuchet MS"/>
          <w:b/>
          <w:sz w:val="21"/>
          <w:szCs w:val="21"/>
          <w:highlight w:val="white"/>
        </w:rPr>
        <w:t xml:space="preserve"> </w:t>
      </w:r>
    </w:p>
    <w:sectPr w:rsidR="0056191C">
      <w:headerReference w:type="default" r:id="rId7"/>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8A85D6" w14:textId="77777777" w:rsidR="00B47640" w:rsidRDefault="00B47640">
      <w:pPr>
        <w:spacing w:after="0" w:line="240" w:lineRule="auto"/>
      </w:pPr>
      <w:r>
        <w:separator/>
      </w:r>
    </w:p>
  </w:endnote>
  <w:endnote w:type="continuationSeparator" w:id="0">
    <w:p w14:paraId="63A8F90B" w14:textId="77777777" w:rsidR="00B47640" w:rsidRDefault="00B47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Open Sans">
    <w:altName w:val="Times New Roman"/>
    <w:charset w:val="00"/>
    <w:family w:val="auto"/>
    <w:pitch w:val="default"/>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FCF6A7" w14:textId="77777777" w:rsidR="00B47640" w:rsidRDefault="00B47640">
      <w:pPr>
        <w:spacing w:after="0" w:line="240" w:lineRule="auto"/>
      </w:pPr>
      <w:r>
        <w:separator/>
      </w:r>
    </w:p>
  </w:footnote>
  <w:footnote w:type="continuationSeparator" w:id="0">
    <w:p w14:paraId="460128FF" w14:textId="77777777" w:rsidR="00B47640" w:rsidRDefault="00B476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B" w14:textId="77777777" w:rsidR="0056191C" w:rsidRDefault="00B4764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7352F">
      <w:rPr>
        <w:rFonts w:ascii="Times New Roman" w:eastAsia="Times New Roman" w:hAnsi="Times New Roman" w:cs="Times New Roman"/>
        <w:color w:val="000000"/>
        <w:sz w:val="24"/>
        <w:szCs w:val="24"/>
      </w:rPr>
      <w:fldChar w:fldCharType="separate"/>
    </w:r>
    <w:r w:rsidR="00C7352F">
      <w:rPr>
        <w:rFonts w:ascii="Times New Roman" w:eastAsia="Times New Roman" w:hAnsi="Times New Roman" w:cs="Times New Roman"/>
        <w:noProof/>
        <w:color w:val="000000"/>
        <w:sz w:val="24"/>
        <w:szCs w:val="24"/>
      </w:rPr>
      <w:t>24</w:t>
    </w:r>
    <w:r>
      <w:rPr>
        <w:rFonts w:ascii="Times New Roman" w:eastAsia="Times New Roman" w:hAnsi="Times New Roman" w:cs="Times New Roman"/>
        <w:color w:val="000000"/>
        <w:sz w:val="24"/>
        <w:szCs w:val="24"/>
      </w:rPr>
      <w:fldChar w:fldCharType="end"/>
    </w:r>
  </w:p>
  <w:p w14:paraId="000000CC" w14:textId="77777777" w:rsidR="0056191C" w:rsidRDefault="0056191C">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6191C"/>
    <w:rsid w:val="0056191C"/>
    <w:rsid w:val="00B47640"/>
    <w:rsid w:val="00C73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line="240" w:lineRule="auto"/>
      <w:outlineLvl w:val="0"/>
    </w:pPr>
    <w:rPr>
      <w:color w:val="2E75B5"/>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line="240" w:lineRule="auto"/>
      <w:outlineLvl w:val="0"/>
    </w:pPr>
    <w:rPr>
      <w:color w:val="2E75B5"/>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7944</Words>
  <Characters>45283</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2020-06-15T05:29:00Z</dcterms:created>
  <dcterms:modified xsi:type="dcterms:W3CDTF">2020-06-15T05:29:00Z</dcterms:modified>
</cp:coreProperties>
</file>