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56191C" w:rsidRDefault="00B47640">
      <w:pPr>
        <w:spacing w:after="0" w:line="230" w:lineRule="auto"/>
        <w:rPr>
          <w:rFonts w:ascii="Times New Roman" w:eastAsia="Times New Roman" w:hAnsi="Times New Roman" w:cs="Times New Roman"/>
          <w:sz w:val="30"/>
          <w:szCs w:val="30"/>
        </w:rPr>
      </w:pPr>
      <w:r>
        <w:rPr>
          <w:rFonts w:ascii="Times New Roman" w:eastAsia="Times New Roman" w:hAnsi="Times New Roman" w:cs="Times New Roman"/>
          <w:sz w:val="30"/>
          <w:szCs w:val="30"/>
        </w:rPr>
        <w:t>МАТЕРИАЛЫ</w:t>
      </w:r>
    </w:p>
    <w:p w14:paraId="00000002" w14:textId="77777777" w:rsidR="0056191C" w:rsidRDefault="00B47640">
      <w:pPr>
        <w:spacing w:after="0" w:line="230" w:lineRule="auto"/>
        <w:rPr>
          <w:rFonts w:ascii="Times New Roman" w:eastAsia="Times New Roman" w:hAnsi="Times New Roman" w:cs="Times New Roman"/>
          <w:sz w:val="30"/>
          <w:szCs w:val="30"/>
        </w:rPr>
      </w:pPr>
      <w:r>
        <w:rPr>
          <w:rFonts w:ascii="Times New Roman" w:eastAsia="Times New Roman" w:hAnsi="Times New Roman" w:cs="Times New Roman"/>
          <w:sz w:val="30"/>
          <w:szCs w:val="30"/>
        </w:rPr>
        <w:t>для членов информационно-пропагандистских групп</w:t>
      </w:r>
    </w:p>
    <w:p w14:paraId="00000003" w14:textId="1FB44DFC" w:rsidR="0056191C" w:rsidRDefault="00B47640">
      <w:pPr>
        <w:spacing w:after="0" w:line="230" w:lineRule="auto"/>
        <w:rPr>
          <w:rFonts w:ascii="Times New Roman" w:eastAsia="Times New Roman" w:hAnsi="Times New Roman" w:cs="Times New Roman"/>
          <w:sz w:val="30"/>
          <w:szCs w:val="30"/>
        </w:rPr>
      </w:pPr>
      <w:r>
        <w:rPr>
          <w:rFonts w:ascii="Times New Roman" w:eastAsia="Times New Roman" w:hAnsi="Times New Roman" w:cs="Times New Roman"/>
          <w:sz w:val="30"/>
          <w:szCs w:val="30"/>
        </w:rPr>
        <w:t>(июнь</w:t>
      </w:r>
      <w:r w:rsidR="004B4E2F">
        <w:rPr>
          <w:rFonts w:ascii="Times New Roman" w:eastAsia="Times New Roman" w:hAnsi="Times New Roman" w:cs="Times New Roman"/>
          <w:sz w:val="30"/>
          <w:szCs w:val="30"/>
        </w:rPr>
        <w:t>, июль</w:t>
      </w:r>
      <w:bookmarkStart w:id="0" w:name="_GoBack"/>
      <w:bookmarkEnd w:id="0"/>
      <w:r>
        <w:rPr>
          <w:rFonts w:ascii="Times New Roman" w:eastAsia="Times New Roman" w:hAnsi="Times New Roman" w:cs="Times New Roman"/>
          <w:sz w:val="30"/>
          <w:szCs w:val="30"/>
        </w:rPr>
        <w:t xml:space="preserve"> 2020 г.)</w:t>
      </w:r>
    </w:p>
    <w:p w14:paraId="00000004" w14:textId="77777777" w:rsidR="0056191C" w:rsidRDefault="0056191C">
      <w:pPr>
        <w:spacing w:after="0" w:line="230" w:lineRule="auto"/>
        <w:jc w:val="center"/>
        <w:rPr>
          <w:rFonts w:ascii="Times New Roman" w:eastAsia="Times New Roman" w:hAnsi="Times New Roman" w:cs="Times New Roman"/>
          <w:sz w:val="30"/>
          <w:szCs w:val="30"/>
        </w:rPr>
      </w:pPr>
    </w:p>
    <w:p w14:paraId="00000005" w14:textId="77777777" w:rsidR="0056191C" w:rsidRDefault="00B47640">
      <w:pPr>
        <w:spacing w:after="0" w:line="230" w:lineRule="auto"/>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Республика Беларусь: уверенным шагом по пути независимости</w:t>
      </w:r>
    </w:p>
    <w:p w14:paraId="00000006" w14:textId="77777777" w:rsidR="0056191C" w:rsidRDefault="0056191C">
      <w:pPr>
        <w:spacing w:after="0" w:line="230" w:lineRule="auto"/>
        <w:jc w:val="center"/>
        <w:rPr>
          <w:rFonts w:ascii="Times New Roman" w:eastAsia="Times New Roman" w:hAnsi="Times New Roman" w:cs="Times New Roman"/>
          <w:i/>
          <w:sz w:val="30"/>
          <w:szCs w:val="30"/>
        </w:rPr>
      </w:pPr>
    </w:p>
    <w:p w14:paraId="00000007" w14:textId="77777777" w:rsidR="0056191C" w:rsidRDefault="00B47640">
      <w:pPr>
        <w:spacing w:after="0" w:line="230" w:lineRule="auto"/>
        <w:jc w:val="center"/>
        <w:rPr>
          <w:rFonts w:ascii="Times New Roman" w:eastAsia="Times New Roman" w:hAnsi="Times New Roman" w:cs="Times New Roman"/>
          <w:i/>
          <w:sz w:val="30"/>
          <w:szCs w:val="30"/>
        </w:rPr>
      </w:pPr>
      <w:r>
        <w:rPr>
          <w:rFonts w:ascii="Times New Roman" w:eastAsia="Times New Roman" w:hAnsi="Times New Roman" w:cs="Times New Roman"/>
          <w:i/>
          <w:sz w:val="30"/>
          <w:szCs w:val="30"/>
        </w:rPr>
        <w:t>Материал подготовлен Академией управления при Президенте Республики Беларусь на основе сведений органов государственного управления, информационного агентства «</w:t>
      </w:r>
      <w:proofErr w:type="spellStart"/>
      <w:r>
        <w:rPr>
          <w:rFonts w:ascii="Times New Roman" w:eastAsia="Times New Roman" w:hAnsi="Times New Roman" w:cs="Times New Roman"/>
          <w:i/>
          <w:sz w:val="30"/>
          <w:szCs w:val="30"/>
        </w:rPr>
        <w:t>БелТА</w:t>
      </w:r>
      <w:proofErr w:type="spellEnd"/>
      <w:r>
        <w:rPr>
          <w:rFonts w:ascii="Times New Roman" w:eastAsia="Times New Roman" w:hAnsi="Times New Roman" w:cs="Times New Roman"/>
          <w:i/>
          <w:sz w:val="30"/>
          <w:szCs w:val="30"/>
        </w:rPr>
        <w:t>»</w:t>
      </w:r>
      <w:r>
        <w:rPr>
          <w:rFonts w:ascii="Times New Roman" w:eastAsia="Times New Roman" w:hAnsi="Times New Roman" w:cs="Times New Roman"/>
          <w:i/>
          <w:sz w:val="30"/>
          <w:szCs w:val="30"/>
        </w:rPr>
        <w:br/>
        <w:t xml:space="preserve"> и издательского дома «Беларусь сегодня» </w:t>
      </w:r>
    </w:p>
    <w:p w14:paraId="00000008" w14:textId="77777777" w:rsidR="0056191C" w:rsidRDefault="0056191C">
      <w:pPr>
        <w:spacing w:after="0" w:line="230" w:lineRule="auto"/>
        <w:jc w:val="center"/>
        <w:rPr>
          <w:rFonts w:ascii="Times New Roman" w:eastAsia="Times New Roman" w:hAnsi="Times New Roman" w:cs="Times New Roman"/>
          <w:i/>
          <w:sz w:val="30"/>
          <w:szCs w:val="30"/>
        </w:rPr>
      </w:pPr>
    </w:p>
    <w:p w14:paraId="00000009"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За четверть века Беларусь достигла многого. </w:t>
      </w:r>
      <w:r>
        <w:rPr>
          <w:rFonts w:ascii="Times New Roman" w:eastAsia="Times New Roman" w:hAnsi="Times New Roman" w:cs="Times New Roman"/>
          <w:sz w:val="30"/>
          <w:szCs w:val="30"/>
          <w:highlight w:val="white"/>
        </w:rPr>
        <w:t>Была принята Конституция страны – основа белорусской государственности, введен институт президентства как гарант мира, стабильности и безопасности, выстроена четкая и слаженная система органов государственной власти. За эти годы наша страна состоялась как суверенная и независимая держава, уверенно идущая собственным путем развития.</w:t>
      </w:r>
    </w:p>
    <w:p w14:paraId="0000000A"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Беларусь – </w:t>
      </w:r>
      <w:proofErr w:type="gramStart"/>
      <w:r>
        <w:rPr>
          <w:rFonts w:ascii="Times New Roman" w:eastAsia="Times New Roman" w:hAnsi="Times New Roman" w:cs="Times New Roman"/>
          <w:sz w:val="30"/>
          <w:szCs w:val="30"/>
        </w:rPr>
        <w:t>это</w:t>
      </w:r>
      <w:proofErr w:type="gramEnd"/>
      <w:r>
        <w:rPr>
          <w:rFonts w:ascii="Times New Roman" w:eastAsia="Times New Roman" w:hAnsi="Times New Roman" w:cs="Times New Roman"/>
          <w:sz w:val="30"/>
          <w:szCs w:val="30"/>
        </w:rPr>
        <w:t xml:space="preserve"> прежде всего люди. Те, кто своим трудом, идеями, стремлениями и верой изо дня в день помогал Родине становиться лучше. </w:t>
      </w:r>
      <w:r>
        <w:rPr>
          <w:rFonts w:ascii="Times New Roman" w:eastAsia="Times New Roman" w:hAnsi="Times New Roman" w:cs="Times New Roman"/>
          <w:b/>
          <w:sz w:val="30"/>
          <w:szCs w:val="30"/>
        </w:rPr>
        <w:t>Как отмечал</w:t>
      </w:r>
      <w:r>
        <w:rPr>
          <w:rFonts w:ascii="Times New Roman" w:eastAsia="Times New Roman" w:hAnsi="Times New Roman" w:cs="Times New Roman"/>
          <w:sz w:val="30"/>
          <w:szCs w:val="30"/>
        </w:rPr>
        <w:t xml:space="preserve"> </w:t>
      </w:r>
      <w:r>
        <w:rPr>
          <w:rFonts w:ascii="Times New Roman" w:eastAsia="Times New Roman" w:hAnsi="Times New Roman" w:cs="Times New Roman"/>
          <w:b/>
          <w:sz w:val="30"/>
          <w:szCs w:val="30"/>
        </w:rPr>
        <w:t xml:space="preserve">Глава государства </w:t>
      </w:r>
      <w:proofErr w:type="spellStart"/>
      <w:r>
        <w:rPr>
          <w:rFonts w:ascii="Times New Roman" w:eastAsia="Times New Roman" w:hAnsi="Times New Roman" w:cs="Times New Roman"/>
          <w:b/>
          <w:sz w:val="30"/>
          <w:szCs w:val="30"/>
        </w:rPr>
        <w:t>А.Г.Лукашенко</w:t>
      </w:r>
      <w:proofErr w:type="spellEnd"/>
      <w:r>
        <w:rPr>
          <w:rFonts w:ascii="Times New Roman" w:eastAsia="Times New Roman" w:hAnsi="Times New Roman" w:cs="Times New Roman"/>
          <w:b/>
          <w:sz w:val="30"/>
          <w:szCs w:val="30"/>
        </w:rPr>
        <w:t>, «главная ценность государства – это наши люди, которые своим талантом, творчеством и трудолюбием приумножают его славу, вдохновляют соотечественников на добрые дела, являются истинными патриотами своей Родины»</w:t>
      </w:r>
      <w:r>
        <w:rPr>
          <w:rFonts w:ascii="Times New Roman" w:eastAsia="Times New Roman" w:hAnsi="Times New Roman" w:cs="Times New Roman"/>
          <w:sz w:val="30"/>
          <w:szCs w:val="30"/>
        </w:rPr>
        <w:t xml:space="preserve">. </w:t>
      </w:r>
    </w:p>
    <w:p w14:paraId="0000000B"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Вместе мы – сила! Вместе мы – гарантия уверенного будущего нашей страны! </w:t>
      </w:r>
    </w:p>
    <w:p w14:paraId="0000000C"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Однако, как говорится, без знания прошлого нет дороги в будущее. Уроки истории важно помнить, чтобы не повторять ошибки вновь. К </w:t>
      </w:r>
      <w:proofErr w:type="gramStart"/>
      <w:r>
        <w:rPr>
          <w:rFonts w:ascii="Times New Roman" w:eastAsia="Times New Roman" w:hAnsi="Times New Roman" w:cs="Times New Roman"/>
          <w:sz w:val="30"/>
          <w:szCs w:val="30"/>
        </w:rPr>
        <w:t>хорошему</w:t>
      </w:r>
      <w:proofErr w:type="gramEnd"/>
      <w:r>
        <w:rPr>
          <w:rFonts w:ascii="Times New Roman" w:eastAsia="Times New Roman" w:hAnsi="Times New Roman" w:cs="Times New Roman"/>
          <w:sz w:val="30"/>
          <w:szCs w:val="30"/>
        </w:rPr>
        <w:t xml:space="preserve"> быстро привыкаешь, но нужно помнить то, каким было начало нашей независимости. </w:t>
      </w:r>
    </w:p>
    <w:p w14:paraId="0000000D"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А оно было тревожным: всесоюзный референдум о сохранении СССР, новоогаревский процесс по созданию нового Союза Независимых Государств, августовский путч, отставка Горбачева, денежная реформа, безумная инфляция, пустые магазинные полки и товарный дефицит. С 1 января 1991 года в СССР ввели налог с продаж в размере 5%, а спустя пару недель прошла внезапная денежная реформа, которую по фамилии министра финансов народ назвал «павловской».</w:t>
      </w:r>
    </w:p>
    <w:p w14:paraId="0000000E" w14:textId="77777777" w:rsidR="0056191C" w:rsidRDefault="00B47640">
      <w:pPr>
        <w:spacing w:before="120" w:after="0" w:line="280" w:lineRule="auto"/>
        <w:jc w:val="both"/>
        <w:rPr>
          <w:rFonts w:ascii="Times New Roman" w:eastAsia="Times New Roman" w:hAnsi="Times New Roman" w:cs="Times New Roman"/>
          <w:i/>
          <w:sz w:val="30"/>
          <w:szCs w:val="30"/>
        </w:rPr>
      </w:pPr>
      <w:proofErr w:type="spellStart"/>
      <w:r>
        <w:rPr>
          <w:rFonts w:ascii="Times New Roman" w:eastAsia="Times New Roman" w:hAnsi="Times New Roman" w:cs="Times New Roman"/>
          <w:b/>
          <w:i/>
          <w:sz w:val="30"/>
          <w:szCs w:val="30"/>
        </w:rPr>
        <w:t>Справочно</w:t>
      </w:r>
      <w:proofErr w:type="spellEnd"/>
      <w:r>
        <w:rPr>
          <w:rFonts w:ascii="Times New Roman" w:eastAsia="Times New Roman" w:hAnsi="Times New Roman" w:cs="Times New Roman"/>
          <w:i/>
          <w:sz w:val="30"/>
          <w:szCs w:val="30"/>
        </w:rPr>
        <w:t>.</w:t>
      </w:r>
    </w:p>
    <w:p w14:paraId="0000000F" w14:textId="77777777" w:rsidR="0056191C" w:rsidRDefault="00B47640">
      <w:pPr>
        <w:spacing w:after="120" w:line="280" w:lineRule="auto"/>
        <w:ind w:left="709" w:firstLine="709"/>
        <w:jc w:val="both"/>
        <w:rPr>
          <w:rFonts w:ascii="Times New Roman" w:eastAsia="Times New Roman" w:hAnsi="Times New Roman" w:cs="Times New Roman"/>
          <w:i/>
          <w:sz w:val="30"/>
          <w:szCs w:val="30"/>
        </w:rPr>
      </w:pPr>
      <w:r>
        <w:rPr>
          <w:rFonts w:ascii="Times New Roman" w:eastAsia="Times New Roman" w:hAnsi="Times New Roman" w:cs="Times New Roman"/>
          <w:i/>
          <w:sz w:val="30"/>
          <w:szCs w:val="30"/>
        </w:rPr>
        <w:t xml:space="preserve"> «Павловская» реформа заключалась в том, что якобы для борьбы с фальшивками из оборота изымались банкноты номиналом 50 и 100 рублей образца 1961 года или менялись </w:t>
      </w:r>
      <w:proofErr w:type="gramStart"/>
      <w:r>
        <w:rPr>
          <w:rFonts w:ascii="Times New Roman" w:eastAsia="Times New Roman" w:hAnsi="Times New Roman" w:cs="Times New Roman"/>
          <w:i/>
          <w:sz w:val="30"/>
          <w:szCs w:val="30"/>
        </w:rPr>
        <w:t>на</w:t>
      </w:r>
      <w:proofErr w:type="gramEnd"/>
      <w:r>
        <w:rPr>
          <w:rFonts w:ascii="Times New Roman" w:eastAsia="Times New Roman" w:hAnsi="Times New Roman" w:cs="Times New Roman"/>
          <w:i/>
          <w:sz w:val="30"/>
          <w:szCs w:val="30"/>
        </w:rPr>
        <w:t xml:space="preserve"> </w:t>
      </w:r>
      <w:r>
        <w:rPr>
          <w:rFonts w:ascii="Times New Roman" w:eastAsia="Times New Roman" w:hAnsi="Times New Roman" w:cs="Times New Roman"/>
          <w:i/>
          <w:sz w:val="30"/>
          <w:szCs w:val="30"/>
        </w:rPr>
        <w:lastRenderedPageBreak/>
        <w:t xml:space="preserve">аналогичные нового тиража. На обмен отводилось лишь три дня. Причем каждый гражданин имел право обменять не </w:t>
      </w:r>
      <w:proofErr w:type="gramStart"/>
      <w:r>
        <w:rPr>
          <w:rFonts w:ascii="Times New Roman" w:eastAsia="Times New Roman" w:hAnsi="Times New Roman" w:cs="Times New Roman"/>
          <w:i/>
          <w:sz w:val="30"/>
          <w:szCs w:val="30"/>
        </w:rPr>
        <w:t>более тысячи рублей</w:t>
      </w:r>
      <w:proofErr w:type="gramEnd"/>
      <w:r>
        <w:rPr>
          <w:rFonts w:ascii="Times New Roman" w:eastAsia="Times New Roman" w:hAnsi="Times New Roman" w:cs="Times New Roman"/>
          <w:i/>
          <w:sz w:val="30"/>
          <w:szCs w:val="30"/>
        </w:rPr>
        <w:t>, а о проведении этой реформы сообщили за три часа до ее начала, поздним вечером 22 января 1991 года.</w:t>
      </w:r>
      <w:r>
        <w:rPr>
          <w:rFonts w:ascii="Times New Roman" w:eastAsia="Times New Roman" w:hAnsi="Times New Roman" w:cs="Times New Roman"/>
          <w:i/>
          <w:sz w:val="30"/>
          <w:szCs w:val="30"/>
          <w:highlight w:val="white"/>
        </w:rPr>
        <w:t xml:space="preserve"> </w:t>
      </w:r>
    </w:p>
    <w:p w14:paraId="00000010"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Помимо такой первой «шоковой терапии», в начале апреля 1991 года были установлены новые цены – втрое больше </w:t>
      </w:r>
      <w:proofErr w:type="gramStart"/>
      <w:r>
        <w:rPr>
          <w:rFonts w:ascii="Times New Roman" w:eastAsia="Times New Roman" w:hAnsi="Times New Roman" w:cs="Times New Roman"/>
          <w:sz w:val="30"/>
          <w:szCs w:val="30"/>
        </w:rPr>
        <w:t>прежних</w:t>
      </w:r>
      <w:proofErr w:type="gramEnd"/>
      <w:r>
        <w:rPr>
          <w:rFonts w:ascii="Times New Roman" w:eastAsia="Times New Roman" w:hAnsi="Times New Roman" w:cs="Times New Roman"/>
          <w:sz w:val="30"/>
          <w:szCs w:val="30"/>
        </w:rPr>
        <w:t xml:space="preserve">. И к моменту развала Союза уровень жизни населения страны был катастрофически низким. </w:t>
      </w:r>
    </w:p>
    <w:p w14:paraId="00000011"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Кризисное положение переживал и потребительский рынок. Гражданам выдавались так называемые «Визитные карточки потребителя для приобретения промышленных товаров» и талоны – для продуктов питания. А самой тяжелой потерей для населения стало обесценивание денежных сбережений. </w:t>
      </w:r>
    </w:p>
    <w:p w14:paraId="00000012"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Объем денежной массы увеличился за 1992–1995 годы более чем в 300 раз, а рост инфляции в Беларуси в ту пору составлял около 30% в месяц. Прибавьте к этому тотальный дефицит товаров, пустые полки и огромные очереди в магазинах. </w:t>
      </w:r>
      <w:r>
        <w:rPr>
          <w:rFonts w:ascii="Times New Roman" w:eastAsia="Times New Roman" w:hAnsi="Times New Roman" w:cs="Times New Roman"/>
          <w:b/>
          <w:sz w:val="30"/>
          <w:szCs w:val="30"/>
        </w:rPr>
        <w:t xml:space="preserve">Президент Республики Беларусь </w:t>
      </w:r>
      <w:proofErr w:type="spellStart"/>
      <w:r>
        <w:rPr>
          <w:rFonts w:ascii="Times New Roman" w:eastAsia="Times New Roman" w:hAnsi="Times New Roman" w:cs="Times New Roman"/>
          <w:b/>
          <w:sz w:val="30"/>
          <w:szCs w:val="30"/>
        </w:rPr>
        <w:t>А.Г.Лукашенко</w:t>
      </w:r>
      <w:proofErr w:type="spellEnd"/>
      <w:r>
        <w:rPr>
          <w:rFonts w:ascii="Times New Roman" w:eastAsia="Times New Roman" w:hAnsi="Times New Roman" w:cs="Times New Roman"/>
          <w:b/>
          <w:sz w:val="30"/>
          <w:szCs w:val="30"/>
        </w:rPr>
        <w:t xml:space="preserve"> признавался, что</w:t>
      </w:r>
      <w:r>
        <w:rPr>
          <w:rFonts w:ascii="Times New Roman" w:eastAsia="Times New Roman" w:hAnsi="Times New Roman" w:cs="Times New Roman"/>
          <w:sz w:val="30"/>
          <w:szCs w:val="30"/>
        </w:rPr>
        <w:t xml:space="preserve"> </w:t>
      </w:r>
      <w:r>
        <w:rPr>
          <w:rFonts w:ascii="Times New Roman" w:eastAsia="Times New Roman" w:hAnsi="Times New Roman" w:cs="Times New Roman"/>
          <w:b/>
          <w:sz w:val="30"/>
          <w:szCs w:val="30"/>
        </w:rPr>
        <w:t>«в 1994 году на три дня в Минске оставалось муки, чтобы хлеб испечь. Это действительно были страшные времена»</w:t>
      </w:r>
      <w:r>
        <w:rPr>
          <w:rFonts w:ascii="Times New Roman" w:eastAsia="Times New Roman" w:hAnsi="Times New Roman" w:cs="Times New Roman"/>
          <w:sz w:val="30"/>
          <w:szCs w:val="30"/>
        </w:rPr>
        <w:t>.</w:t>
      </w:r>
      <w:r>
        <w:rPr>
          <w:rFonts w:ascii="Open Sans" w:eastAsia="Open Sans" w:hAnsi="Open Sans" w:cs="Open Sans"/>
          <w:sz w:val="23"/>
          <w:szCs w:val="23"/>
          <w:highlight w:val="white"/>
        </w:rPr>
        <w:t xml:space="preserve"> </w:t>
      </w:r>
      <w:r>
        <w:rPr>
          <w:rFonts w:ascii="Times New Roman" w:eastAsia="Times New Roman" w:hAnsi="Times New Roman" w:cs="Times New Roman"/>
          <w:sz w:val="30"/>
          <w:szCs w:val="30"/>
        </w:rPr>
        <w:t>В 1992 году в стране объявили либерализацию цен, но удержать их не удалось, и за год они выросли в 16,6 раза!</w:t>
      </w:r>
    </w:p>
    <w:p w14:paraId="00000013"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С 1992 года у нас началось обвальное падение производства. В первую пятилетку 1990-х ВВП сократился на 38%, производство промышленной продукции – на 41%, объем капитальных вложений – на 60%. Возникла проблема сбыта отечественной продукции. </w:t>
      </w:r>
    </w:p>
    <w:p w14:paraId="00000014"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В столь же непростом положении оказалось сельское хозяйство: производство в этой отрасли упало почти на треть. </w:t>
      </w:r>
    </w:p>
    <w:p w14:paraId="00000015"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Летом 1994 года состоялись первые выборы Президента</w:t>
      </w:r>
      <w:r>
        <w:rPr>
          <w:rFonts w:ascii="Times New Roman" w:eastAsia="Times New Roman" w:hAnsi="Times New Roman" w:cs="Times New Roman"/>
          <w:sz w:val="30"/>
          <w:szCs w:val="30"/>
        </w:rPr>
        <w:t xml:space="preserve"> суверенной Республики Беларусь. В результате из шести кандидатов </w:t>
      </w:r>
      <w:r>
        <w:rPr>
          <w:rFonts w:ascii="Times New Roman" w:eastAsia="Times New Roman" w:hAnsi="Times New Roman" w:cs="Times New Roman"/>
          <w:b/>
          <w:sz w:val="30"/>
          <w:szCs w:val="30"/>
        </w:rPr>
        <w:t>победителем стал депутат А.Г. Лукашенко,</w:t>
      </w:r>
      <w:r>
        <w:rPr>
          <w:rFonts w:ascii="Times New Roman" w:eastAsia="Times New Roman" w:hAnsi="Times New Roman" w:cs="Times New Roman"/>
          <w:sz w:val="30"/>
          <w:szCs w:val="30"/>
        </w:rPr>
        <w:t xml:space="preserve"> за которого во втором туре </w:t>
      </w:r>
      <w:r>
        <w:rPr>
          <w:rFonts w:ascii="Times New Roman" w:eastAsia="Times New Roman" w:hAnsi="Times New Roman" w:cs="Times New Roman"/>
          <w:b/>
          <w:sz w:val="30"/>
          <w:szCs w:val="30"/>
        </w:rPr>
        <w:t>проголосовало более 81% избирателей</w:t>
      </w:r>
      <w:r>
        <w:rPr>
          <w:rFonts w:ascii="Times New Roman" w:eastAsia="Times New Roman" w:hAnsi="Times New Roman" w:cs="Times New Roman"/>
          <w:sz w:val="30"/>
          <w:szCs w:val="30"/>
        </w:rPr>
        <w:t xml:space="preserve">. </w:t>
      </w:r>
    </w:p>
    <w:p w14:paraId="00000016"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Благодаря целенаправленным и точным действиям Главы государства удалось стабилизировать обстановку и переломить негативные тенденции.</w:t>
      </w:r>
    </w:p>
    <w:p w14:paraId="00000017"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В 1994 году была принята подготовленная </w:t>
      </w:r>
      <w:proofErr w:type="spellStart"/>
      <w:r>
        <w:rPr>
          <w:rFonts w:ascii="Times New Roman" w:eastAsia="Times New Roman" w:hAnsi="Times New Roman" w:cs="Times New Roman"/>
          <w:sz w:val="30"/>
          <w:szCs w:val="30"/>
        </w:rPr>
        <w:t>Нацбанком</w:t>
      </w:r>
      <w:proofErr w:type="spellEnd"/>
      <w:r>
        <w:rPr>
          <w:rFonts w:ascii="Times New Roman" w:eastAsia="Times New Roman" w:hAnsi="Times New Roman" w:cs="Times New Roman"/>
          <w:sz w:val="30"/>
          <w:szCs w:val="30"/>
        </w:rPr>
        <w:t xml:space="preserve"> программа неотложных мер по выводу страны из кризиса. Объемы эмиссии были сокращены, ставка рефинансирования в конце 1994 года повышена до 480%. А регулятор стал проводить денежно-кредитную политику, традиционную для современных капиталистических стран. </w:t>
      </w:r>
    </w:p>
    <w:p w14:paraId="00000018"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lastRenderedPageBreak/>
        <w:t>Последовательный экономический рост в Беларуси начался лишь с 1996 года, когда I Всебелорусским народным собранием были одобрены Основные направления социально-экономического развития страны на 1996–2000 годы. Только за эти пять лет ВВП увеличился на 35,7%, объем промышленного производства – на 64,4%, инвестиции в основной капитал – на 33,2%. Пошел в рост ввод жилья (на 81,1%), а реальные денежные доходы населения выросли почти вдвое. </w:t>
      </w:r>
    </w:p>
    <w:p w14:paraId="00000019" w14:textId="77777777" w:rsidR="0056191C" w:rsidRDefault="00B47640">
      <w:pPr>
        <w:tabs>
          <w:tab w:val="left" w:pos="915"/>
        </w:tabs>
        <w:spacing w:after="0" w:line="240" w:lineRule="auto"/>
        <w:ind w:firstLine="709"/>
        <w:jc w:val="both"/>
        <w:rPr>
          <w:rFonts w:ascii="Times New Roman" w:eastAsia="Times New Roman" w:hAnsi="Times New Roman" w:cs="Times New Roman"/>
          <w:b/>
          <w:sz w:val="30"/>
          <w:szCs w:val="30"/>
        </w:rPr>
      </w:pPr>
      <w:r>
        <w:rPr>
          <w:rFonts w:ascii="Times New Roman" w:eastAsia="Times New Roman" w:hAnsi="Times New Roman" w:cs="Times New Roman"/>
          <w:sz w:val="30"/>
          <w:szCs w:val="30"/>
        </w:rPr>
        <w:t xml:space="preserve">Современная Беларусь радикально отличается от той, какой она была на этапе своего становления. Наша молодая суверенная страна, не имея опыта, стала сильным государством, уверенно заявила о себе в мировом сообществе. </w:t>
      </w:r>
    </w:p>
    <w:p w14:paraId="0000001A" w14:textId="77777777" w:rsidR="0056191C" w:rsidRDefault="00B47640">
      <w:pPr>
        <w:tabs>
          <w:tab w:val="left" w:pos="915"/>
        </w:tabs>
        <w:spacing w:after="0" w:line="240" w:lineRule="auto"/>
        <w:ind w:firstLine="709"/>
        <w:jc w:val="both"/>
        <w:rPr>
          <w:rFonts w:ascii="Times New Roman" w:eastAsia="Times New Roman" w:hAnsi="Times New Roman" w:cs="Times New Roman"/>
          <w:b/>
          <w:sz w:val="30"/>
          <w:szCs w:val="30"/>
        </w:rPr>
      </w:pPr>
      <w:r>
        <w:rPr>
          <w:rFonts w:ascii="Times New Roman" w:eastAsia="Times New Roman" w:hAnsi="Times New Roman" w:cs="Times New Roman"/>
          <w:b/>
          <w:sz w:val="30"/>
          <w:szCs w:val="30"/>
        </w:rPr>
        <w:t>Современная Беларусь – это страна:</w:t>
      </w:r>
    </w:p>
    <w:p w14:paraId="0000001B"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с высоким уровнем медицины и образования;</w:t>
      </w:r>
    </w:p>
    <w:p w14:paraId="0000001C"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где каждый имеет возможность улучшить свои жилищные условия;</w:t>
      </w:r>
    </w:p>
    <w:p w14:paraId="0000001D"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с развитой промышленностью и сельским хозяйством;</w:t>
      </w:r>
    </w:p>
    <w:p w14:paraId="0000001E"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с хорошими дорогами и достойным придорожным сервисом;</w:t>
      </w:r>
    </w:p>
    <w:p w14:paraId="0000001F"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proofErr w:type="gramStart"/>
      <w:r>
        <w:rPr>
          <w:rFonts w:ascii="Times New Roman" w:eastAsia="Times New Roman" w:hAnsi="Times New Roman" w:cs="Times New Roman"/>
          <w:sz w:val="30"/>
          <w:szCs w:val="30"/>
        </w:rPr>
        <w:t>пронизанная</w:t>
      </w:r>
      <w:proofErr w:type="gramEnd"/>
      <w:r>
        <w:rPr>
          <w:rFonts w:ascii="Times New Roman" w:eastAsia="Times New Roman" w:hAnsi="Times New Roman" w:cs="Times New Roman"/>
          <w:sz w:val="30"/>
          <w:szCs w:val="30"/>
        </w:rPr>
        <w:t xml:space="preserve"> спортивным духом и стремлением к новым победам;</w:t>
      </w:r>
    </w:p>
    <w:p w14:paraId="00000020"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proofErr w:type="gramStart"/>
      <w:r>
        <w:rPr>
          <w:rFonts w:ascii="Times New Roman" w:eastAsia="Times New Roman" w:hAnsi="Times New Roman" w:cs="Times New Roman"/>
          <w:sz w:val="30"/>
          <w:szCs w:val="30"/>
        </w:rPr>
        <w:t>в которой чтят прошлое и с уверенностью смотрят в будущее;</w:t>
      </w:r>
      <w:proofErr w:type="gramEnd"/>
    </w:p>
    <w:p w14:paraId="00000021"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с богатыми традициями и динамичной современной культурной жизнью;</w:t>
      </w:r>
    </w:p>
    <w:p w14:paraId="00000022"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где восстанавливаются архитектурные ценности и строятся новые высокотехнологичные здания;</w:t>
      </w:r>
    </w:p>
    <w:p w14:paraId="00000023"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с развитой IT-сферой и развивающейся космической отраслью;</w:t>
      </w:r>
    </w:p>
    <w:p w14:paraId="00000024"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proofErr w:type="gramStart"/>
      <w:r>
        <w:rPr>
          <w:rFonts w:ascii="Times New Roman" w:eastAsia="Times New Roman" w:hAnsi="Times New Roman" w:cs="Times New Roman"/>
          <w:sz w:val="30"/>
          <w:szCs w:val="30"/>
        </w:rPr>
        <w:t>в</w:t>
      </w:r>
      <w:proofErr w:type="gramEnd"/>
      <w:r>
        <w:rPr>
          <w:rFonts w:ascii="Times New Roman" w:eastAsia="Times New Roman" w:hAnsi="Times New Roman" w:cs="Times New Roman"/>
          <w:sz w:val="30"/>
          <w:szCs w:val="30"/>
        </w:rPr>
        <w:t xml:space="preserve"> </w:t>
      </w:r>
      <w:proofErr w:type="gramStart"/>
      <w:r>
        <w:rPr>
          <w:rFonts w:ascii="Times New Roman" w:eastAsia="Times New Roman" w:hAnsi="Times New Roman" w:cs="Times New Roman"/>
          <w:sz w:val="30"/>
          <w:szCs w:val="30"/>
        </w:rPr>
        <w:t>которой</w:t>
      </w:r>
      <w:proofErr w:type="gramEnd"/>
      <w:r>
        <w:rPr>
          <w:rFonts w:ascii="Times New Roman" w:eastAsia="Times New Roman" w:hAnsi="Times New Roman" w:cs="Times New Roman"/>
          <w:sz w:val="30"/>
          <w:szCs w:val="30"/>
        </w:rPr>
        <w:t xml:space="preserve"> каждый гражданин чувствует себя в полной безопасности;</w:t>
      </w:r>
    </w:p>
    <w:p w14:paraId="00000025"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proofErr w:type="gramStart"/>
      <w:r>
        <w:rPr>
          <w:rFonts w:ascii="Times New Roman" w:eastAsia="Times New Roman" w:hAnsi="Times New Roman" w:cs="Times New Roman"/>
          <w:sz w:val="30"/>
          <w:szCs w:val="30"/>
        </w:rPr>
        <w:t>которая</w:t>
      </w:r>
      <w:proofErr w:type="gramEnd"/>
      <w:r>
        <w:rPr>
          <w:rFonts w:ascii="Times New Roman" w:eastAsia="Times New Roman" w:hAnsi="Times New Roman" w:cs="Times New Roman"/>
          <w:sz w:val="30"/>
          <w:szCs w:val="30"/>
        </w:rPr>
        <w:t xml:space="preserve"> знает цену мира и делает все возможное для его сохранения на международной арене.</w:t>
      </w:r>
    </w:p>
    <w:p w14:paraId="00000026" w14:textId="77777777" w:rsidR="0056191C" w:rsidRDefault="00B47640">
      <w:pPr>
        <w:tabs>
          <w:tab w:val="left" w:pos="915"/>
        </w:tabs>
        <w:spacing w:after="0" w:line="240" w:lineRule="auto"/>
        <w:ind w:firstLine="709"/>
        <w:jc w:val="both"/>
        <w:rPr>
          <w:rFonts w:ascii="Times New Roman" w:eastAsia="Times New Roman" w:hAnsi="Times New Roman" w:cs="Times New Roman"/>
          <w:sz w:val="30"/>
          <w:szCs w:val="30"/>
        </w:rPr>
      </w:pPr>
      <w:proofErr w:type="gramStart"/>
      <w:r>
        <w:rPr>
          <w:rFonts w:ascii="Times New Roman" w:eastAsia="Times New Roman" w:hAnsi="Times New Roman" w:cs="Times New Roman"/>
          <w:b/>
          <w:sz w:val="30"/>
          <w:szCs w:val="30"/>
        </w:rPr>
        <w:t>Республика Беларусь сегодня – это страна, которую уважают, с которой считаются и в которой главный приоритет – человек.</w:t>
      </w:r>
      <w:proofErr w:type="gramEnd"/>
      <w:r>
        <w:rPr>
          <w:rFonts w:ascii="Times New Roman" w:eastAsia="Times New Roman" w:hAnsi="Times New Roman" w:cs="Times New Roman"/>
          <w:b/>
          <w:sz w:val="30"/>
          <w:szCs w:val="30"/>
        </w:rPr>
        <w:t xml:space="preserve"> </w:t>
      </w:r>
      <w:r>
        <w:rPr>
          <w:rFonts w:ascii="Times New Roman" w:eastAsia="Times New Roman" w:hAnsi="Times New Roman" w:cs="Times New Roman"/>
          <w:sz w:val="30"/>
          <w:szCs w:val="30"/>
        </w:rPr>
        <w:t xml:space="preserve">Об этом красноречиво говорят цифры. </w:t>
      </w:r>
    </w:p>
    <w:p w14:paraId="00000027"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Доходы граждан</w:t>
      </w:r>
      <w:r>
        <w:rPr>
          <w:rFonts w:ascii="Times New Roman" w:eastAsia="Times New Roman" w:hAnsi="Times New Roman" w:cs="Times New Roman"/>
          <w:sz w:val="30"/>
          <w:szCs w:val="30"/>
        </w:rPr>
        <w:t xml:space="preserve">. В 2019 году по сравнению с 1994 годом номинальная начисленная среднемесячная заработная плата, а также средний размер назначенных пенсий </w:t>
      </w:r>
      <w:r>
        <w:rPr>
          <w:rFonts w:ascii="Times New Roman" w:eastAsia="Times New Roman" w:hAnsi="Times New Roman" w:cs="Times New Roman"/>
          <w:b/>
          <w:i/>
          <w:sz w:val="30"/>
          <w:szCs w:val="30"/>
        </w:rPr>
        <w:t>увеличились в 25 раз!</w:t>
      </w:r>
      <w:r>
        <w:rPr>
          <w:rFonts w:ascii="Times New Roman" w:eastAsia="Times New Roman" w:hAnsi="Times New Roman" w:cs="Times New Roman"/>
          <w:sz w:val="30"/>
          <w:szCs w:val="30"/>
        </w:rPr>
        <w:t xml:space="preserve"> Так, в 1994 году номинальная начисленная среднемесячная заработная плата составляла 21,1 долл. США, в 2019 году – уже 523,2 долл. США. Размер пенсий – 8,2 долл. США и 205 долл. США соответственно.</w:t>
      </w:r>
    </w:p>
    <w:p w14:paraId="00000028"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С 38,4% до 5% снизился уровень </w:t>
      </w:r>
      <w:proofErr w:type="spellStart"/>
      <w:r>
        <w:rPr>
          <w:rFonts w:ascii="Times New Roman" w:eastAsia="Times New Roman" w:hAnsi="Times New Roman" w:cs="Times New Roman"/>
          <w:sz w:val="30"/>
          <w:szCs w:val="30"/>
        </w:rPr>
        <w:t>малообеспеченности</w:t>
      </w:r>
      <w:proofErr w:type="spellEnd"/>
      <w:r>
        <w:rPr>
          <w:rFonts w:ascii="Times New Roman" w:eastAsia="Times New Roman" w:hAnsi="Times New Roman" w:cs="Times New Roman"/>
          <w:sz w:val="30"/>
          <w:szCs w:val="30"/>
        </w:rPr>
        <w:t xml:space="preserve"> населения (удельный вес населения с уровнем среднедушевых располагаемых ресурсов (доходов) ниже бюджета прожиточного минимума в общей численности населения).</w:t>
      </w:r>
    </w:p>
    <w:p w14:paraId="00000029"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lastRenderedPageBreak/>
        <w:t>Расходы на питание</w:t>
      </w:r>
      <w:r>
        <w:rPr>
          <w:rFonts w:ascii="Times New Roman" w:eastAsia="Times New Roman" w:hAnsi="Times New Roman" w:cs="Times New Roman"/>
          <w:sz w:val="30"/>
          <w:szCs w:val="30"/>
        </w:rPr>
        <w:t xml:space="preserve"> в потребительских расходах домашних хозяйств за четверть века </w:t>
      </w:r>
      <w:r>
        <w:rPr>
          <w:rFonts w:ascii="Times New Roman" w:eastAsia="Times New Roman" w:hAnsi="Times New Roman" w:cs="Times New Roman"/>
          <w:b/>
          <w:i/>
          <w:sz w:val="30"/>
          <w:szCs w:val="30"/>
        </w:rPr>
        <w:t>сократились в 1,6 раза</w:t>
      </w:r>
      <w:r>
        <w:rPr>
          <w:rFonts w:ascii="Times New Roman" w:eastAsia="Times New Roman" w:hAnsi="Times New Roman" w:cs="Times New Roman"/>
          <w:sz w:val="30"/>
          <w:szCs w:val="30"/>
        </w:rPr>
        <w:t>: в 1995 году они составляли 61,6%, в 2019 году – 38,7%.</w:t>
      </w:r>
    </w:p>
    <w:p w14:paraId="0000002A"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Уровень официально зарегистрированной безработицы</w:t>
      </w:r>
      <w:r>
        <w:rPr>
          <w:rFonts w:ascii="Times New Roman" w:eastAsia="Times New Roman" w:hAnsi="Times New Roman" w:cs="Times New Roman"/>
          <w:sz w:val="30"/>
          <w:szCs w:val="30"/>
        </w:rPr>
        <w:t xml:space="preserve"> снизился с 2,1% в 1994 году </w:t>
      </w:r>
      <w:r>
        <w:rPr>
          <w:rFonts w:ascii="Times New Roman" w:eastAsia="Times New Roman" w:hAnsi="Times New Roman" w:cs="Times New Roman"/>
          <w:b/>
          <w:i/>
          <w:sz w:val="30"/>
          <w:szCs w:val="30"/>
        </w:rPr>
        <w:t>до 0,2%</w:t>
      </w:r>
      <w:r>
        <w:rPr>
          <w:rFonts w:ascii="Times New Roman" w:eastAsia="Times New Roman" w:hAnsi="Times New Roman" w:cs="Times New Roman"/>
          <w:sz w:val="30"/>
          <w:szCs w:val="30"/>
        </w:rPr>
        <w:t xml:space="preserve"> в 2019 году. </w:t>
      </w:r>
    </w:p>
    <w:p w14:paraId="0000002B"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Продолжительность жизни и уровень смертности</w:t>
      </w:r>
      <w:r>
        <w:rPr>
          <w:rFonts w:ascii="Times New Roman" w:eastAsia="Times New Roman" w:hAnsi="Times New Roman" w:cs="Times New Roman"/>
          <w:sz w:val="30"/>
          <w:szCs w:val="30"/>
        </w:rPr>
        <w:t xml:space="preserve">. Почти </w:t>
      </w:r>
      <w:r>
        <w:rPr>
          <w:rFonts w:ascii="Times New Roman" w:eastAsia="Times New Roman" w:hAnsi="Times New Roman" w:cs="Times New Roman"/>
          <w:b/>
          <w:i/>
          <w:sz w:val="30"/>
          <w:szCs w:val="30"/>
        </w:rPr>
        <w:t>на 6 лет увеличилась</w:t>
      </w:r>
      <w:r>
        <w:rPr>
          <w:rFonts w:ascii="Times New Roman" w:eastAsia="Times New Roman" w:hAnsi="Times New Roman" w:cs="Times New Roman"/>
          <w:sz w:val="30"/>
          <w:szCs w:val="30"/>
        </w:rPr>
        <w:t xml:space="preserve"> ожидаемая продолжительность жизни при рождении за период с 1994 года по 2019 год. За этот же временной интервал значительно снизилась младенческая и детская смертность, а также материнская. Так, если в 1994 году коэффициент младенческой смертности (на 1000 детей, родившихся живыми) составлял 13,2, то в 2019 году – 2,4. Аналогичные коэффициенты по детской смертности до 5 лет (на 1000 детей, родившихся живыми) – 16,2 и 3, по детской смертности до 18 лет (на 100 000 человек населения соответствующего возраста) – 104,4 и 27,1 соответственно.</w:t>
      </w:r>
    </w:p>
    <w:p w14:paraId="0000002C"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Коэффициент материнской смертности (на 100 000 </w:t>
      </w:r>
      <w:proofErr w:type="gramStart"/>
      <w:r>
        <w:rPr>
          <w:rFonts w:ascii="Times New Roman" w:eastAsia="Times New Roman" w:hAnsi="Times New Roman" w:cs="Times New Roman"/>
          <w:sz w:val="30"/>
          <w:szCs w:val="30"/>
        </w:rPr>
        <w:t>родившихся</w:t>
      </w:r>
      <w:proofErr w:type="gramEnd"/>
      <w:r>
        <w:rPr>
          <w:rFonts w:ascii="Times New Roman" w:eastAsia="Times New Roman" w:hAnsi="Times New Roman" w:cs="Times New Roman"/>
          <w:sz w:val="30"/>
          <w:szCs w:val="30"/>
        </w:rPr>
        <w:t xml:space="preserve"> живыми) сократился с 19 до 1. </w:t>
      </w:r>
    </w:p>
    <w:p w14:paraId="0000002D"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Здравоохранение</w:t>
      </w:r>
      <w:r>
        <w:rPr>
          <w:rFonts w:ascii="Times New Roman" w:eastAsia="Times New Roman" w:hAnsi="Times New Roman" w:cs="Times New Roman"/>
          <w:sz w:val="30"/>
          <w:szCs w:val="30"/>
        </w:rPr>
        <w:t xml:space="preserve">. В 1994 году на 10000 человек населения </w:t>
      </w:r>
      <w:r>
        <w:rPr>
          <w:rFonts w:ascii="Times New Roman" w:eastAsia="Times New Roman" w:hAnsi="Times New Roman" w:cs="Times New Roman"/>
          <w:b/>
          <w:i/>
          <w:sz w:val="30"/>
          <w:szCs w:val="30"/>
        </w:rPr>
        <w:t>численность врачей</w:t>
      </w:r>
      <w:r>
        <w:rPr>
          <w:rFonts w:ascii="Times New Roman" w:eastAsia="Times New Roman" w:hAnsi="Times New Roman" w:cs="Times New Roman"/>
          <w:sz w:val="30"/>
          <w:szCs w:val="30"/>
        </w:rPr>
        <w:t xml:space="preserve"> специалистов составляла 41,8, в 2019 году – </w:t>
      </w:r>
      <w:r>
        <w:rPr>
          <w:rFonts w:ascii="Times New Roman" w:eastAsia="Times New Roman" w:hAnsi="Times New Roman" w:cs="Times New Roman"/>
          <w:b/>
          <w:i/>
          <w:sz w:val="30"/>
          <w:szCs w:val="30"/>
        </w:rPr>
        <w:t>59,1</w:t>
      </w:r>
      <w:r>
        <w:rPr>
          <w:rFonts w:ascii="Times New Roman" w:eastAsia="Times New Roman" w:hAnsi="Times New Roman" w:cs="Times New Roman"/>
          <w:sz w:val="30"/>
          <w:szCs w:val="30"/>
        </w:rPr>
        <w:t xml:space="preserve">; численность </w:t>
      </w:r>
      <w:r>
        <w:rPr>
          <w:rFonts w:ascii="Times New Roman" w:eastAsia="Times New Roman" w:hAnsi="Times New Roman" w:cs="Times New Roman"/>
          <w:b/>
          <w:i/>
          <w:sz w:val="30"/>
          <w:szCs w:val="30"/>
        </w:rPr>
        <w:t>средних медицинских работников</w:t>
      </w:r>
      <w:r>
        <w:rPr>
          <w:rFonts w:ascii="Times New Roman" w:eastAsia="Times New Roman" w:hAnsi="Times New Roman" w:cs="Times New Roman"/>
          <w:sz w:val="30"/>
          <w:szCs w:val="30"/>
        </w:rPr>
        <w:t xml:space="preserve"> – 117,0 и </w:t>
      </w:r>
      <w:r>
        <w:rPr>
          <w:rFonts w:ascii="Times New Roman" w:eastAsia="Times New Roman" w:hAnsi="Times New Roman" w:cs="Times New Roman"/>
          <w:b/>
          <w:i/>
          <w:sz w:val="30"/>
          <w:szCs w:val="30"/>
        </w:rPr>
        <w:t>134,4</w:t>
      </w:r>
      <w:r>
        <w:rPr>
          <w:rFonts w:ascii="Times New Roman" w:eastAsia="Times New Roman" w:hAnsi="Times New Roman" w:cs="Times New Roman"/>
          <w:sz w:val="30"/>
          <w:szCs w:val="30"/>
        </w:rPr>
        <w:t xml:space="preserve"> соответственно.</w:t>
      </w:r>
      <w:r>
        <w:rPr>
          <w:rFonts w:ascii="Times New Roman" w:eastAsia="Times New Roman" w:hAnsi="Times New Roman" w:cs="Times New Roman"/>
        </w:rPr>
        <w:t xml:space="preserve"> </w:t>
      </w:r>
    </w:p>
    <w:p w14:paraId="0000002E"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Образование</w:t>
      </w:r>
      <w:r>
        <w:rPr>
          <w:rFonts w:ascii="Times New Roman" w:eastAsia="Times New Roman" w:hAnsi="Times New Roman" w:cs="Times New Roman"/>
          <w:sz w:val="30"/>
          <w:szCs w:val="30"/>
        </w:rPr>
        <w:t xml:space="preserve">. В 2019 году охват детей учреждениями дошкольного образования составлял </w:t>
      </w:r>
      <w:r>
        <w:rPr>
          <w:rFonts w:ascii="Times New Roman" w:eastAsia="Times New Roman" w:hAnsi="Times New Roman" w:cs="Times New Roman"/>
          <w:b/>
          <w:i/>
          <w:sz w:val="30"/>
          <w:szCs w:val="30"/>
        </w:rPr>
        <w:t>83,6%</w:t>
      </w:r>
      <w:r>
        <w:rPr>
          <w:rFonts w:ascii="Times New Roman" w:eastAsia="Times New Roman" w:hAnsi="Times New Roman" w:cs="Times New Roman"/>
          <w:sz w:val="30"/>
          <w:szCs w:val="30"/>
        </w:rPr>
        <w:t xml:space="preserve"> от численности детей в возрасте 1–5 лет (в 1994 году – 51,9%). Численность студентов и магистрантов за четверть века увеличилась со 184 человек до </w:t>
      </w:r>
      <w:r>
        <w:rPr>
          <w:rFonts w:ascii="Times New Roman" w:eastAsia="Times New Roman" w:hAnsi="Times New Roman" w:cs="Times New Roman"/>
          <w:b/>
          <w:i/>
          <w:sz w:val="30"/>
          <w:szCs w:val="30"/>
        </w:rPr>
        <w:t>290 человек</w:t>
      </w:r>
      <w:r>
        <w:rPr>
          <w:rFonts w:ascii="Times New Roman" w:eastAsia="Times New Roman" w:hAnsi="Times New Roman" w:cs="Times New Roman"/>
          <w:sz w:val="30"/>
          <w:szCs w:val="30"/>
        </w:rPr>
        <w:t xml:space="preserve"> на 10000 человек населения. </w:t>
      </w:r>
    </w:p>
    <w:p w14:paraId="0000002F"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Жилье</w:t>
      </w:r>
      <w:r>
        <w:rPr>
          <w:rFonts w:ascii="Times New Roman" w:eastAsia="Times New Roman" w:hAnsi="Times New Roman" w:cs="Times New Roman"/>
          <w:sz w:val="30"/>
          <w:szCs w:val="30"/>
        </w:rPr>
        <w:t xml:space="preserve">. Ввод в эксплуатацию жилых домов (в тыс. кв. м общей площади) </w:t>
      </w:r>
      <w:r>
        <w:rPr>
          <w:rFonts w:ascii="Times New Roman" w:eastAsia="Times New Roman" w:hAnsi="Times New Roman" w:cs="Times New Roman"/>
          <w:b/>
          <w:i/>
          <w:sz w:val="30"/>
          <w:szCs w:val="30"/>
        </w:rPr>
        <w:t>увеличился</w:t>
      </w:r>
      <w:r>
        <w:rPr>
          <w:rFonts w:ascii="Times New Roman" w:eastAsia="Times New Roman" w:hAnsi="Times New Roman" w:cs="Times New Roman"/>
          <w:sz w:val="30"/>
          <w:szCs w:val="30"/>
        </w:rPr>
        <w:t xml:space="preserve"> практически </w:t>
      </w:r>
      <w:r>
        <w:rPr>
          <w:rFonts w:ascii="Times New Roman" w:eastAsia="Times New Roman" w:hAnsi="Times New Roman" w:cs="Times New Roman"/>
          <w:b/>
          <w:i/>
          <w:sz w:val="30"/>
          <w:szCs w:val="30"/>
        </w:rPr>
        <w:t>на 20%</w:t>
      </w:r>
      <w:r>
        <w:rPr>
          <w:rFonts w:ascii="Times New Roman" w:eastAsia="Times New Roman" w:hAnsi="Times New Roman" w:cs="Times New Roman"/>
          <w:sz w:val="30"/>
          <w:szCs w:val="30"/>
        </w:rPr>
        <w:t>.</w:t>
      </w:r>
    </w:p>
    <w:p w14:paraId="00000030"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Торговля</w:t>
      </w:r>
      <w:r>
        <w:rPr>
          <w:rFonts w:ascii="Times New Roman" w:eastAsia="Times New Roman" w:hAnsi="Times New Roman" w:cs="Times New Roman"/>
          <w:sz w:val="30"/>
          <w:szCs w:val="30"/>
        </w:rPr>
        <w:t xml:space="preserve">. Число объектов розничной торговли за 1994–2019 годы </w:t>
      </w:r>
      <w:r>
        <w:rPr>
          <w:rFonts w:ascii="Times New Roman" w:eastAsia="Times New Roman" w:hAnsi="Times New Roman" w:cs="Times New Roman"/>
          <w:b/>
          <w:i/>
          <w:sz w:val="30"/>
          <w:szCs w:val="30"/>
        </w:rPr>
        <w:t>увеличилось</w:t>
      </w:r>
      <w:r>
        <w:rPr>
          <w:rFonts w:ascii="Times New Roman" w:eastAsia="Times New Roman" w:hAnsi="Times New Roman" w:cs="Times New Roman"/>
          <w:sz w:val="30"/>
          <w:szCs w:val="30"/>
        </w:rPr>
        <w:t xml:space="preserve"> более чем </w:t>
      </w:r>
      <w:r>
        <w:rPr>
          <w:rFonts w:ascii="Times New Roman" w:eastAsia="Times New Roman" w:hAnsi="Times New Roman" w:cs="Times New Roman"/>
          <w:b/>
          <w:i/>
          <w:sz w:val="30"/>
          <w:szCs w:val="30"/>
        </w:rPr>
        <w:t>в два раза</w:t>
      </w:r>
      <w:r>
        <w:rPr>
          <w:rFonts w:ascii="Times New Roman" w:eastAsia="Times New Roman" w:hAnsi="Times New Roman" w:cs="Times New Roman"/>
          <w:sz w:val="30"/>
          <w:szCs w:val="30"/>
        </w:rPr>
        <w:t xml:space="preserve">. </w:t>
      </w:r>
    </w:p>
    <w:p w14:paraId="00000031"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Экономические показатели</w:t>
      </w:r>
      <w:r>
        <w:rPr>
          <w:rFonts w:ascii="Times New Roman" w:eastAsia="Times New Roman" w:hAnsi="Times New Roman" w:cs="Times New Roman"/>
          <w:sz w:val="30"/>
          <w:szCs w:val="30"/>
        </w:rPr>
        <w:t xml:space="preserve">. </w:t>
      </w:r>
      <w:r>
        <w:rPr>
          <w:rFonts w:ascii="Times New Roman" w:eastAsia="Times New Roman" w:hAnsi="Times New Roman" w:cs="Times New Roman"/>
          <w:b/>
          <w:i/>
          <w:sz w:val="30"/>
          <w:szCs w:val="30"/>
        </w:rPr>
        <w:t>ВВП</w:t>
      </w:r>
      <w:r>
        <w:rPr>
          <w:rFonts w:ascii="Times New Roman" w:eastAsia="Times New Roman" w:hAnsi="Times New Roman" w:cs="Times New Roman"/>
          <w:sz w:val="30"/>
          <w:szCs w:val="30"/>
        </w:rPr>
        <w:t xml:space="preserve"> на душу населения в долларах США </w:t>
      </w:r>
      <w:r>
        <w:rPr>
          <w:rFonts w:ascii="Times New Roman" w:eastAsia="Times New Roman" w:hAnsi="Times New Roman" w:cs="Times New Roman"/>
          <w:b/>
          <w:i/>
          <w:sz w:val="30"/>
          <w:szCs w:val="30"/>
        </w:rPr>
        <w:t>вырос в 18 раз</w:t>
      </w:r>
      <w:r>
        <w:rPr>
          <w:rFonts w:ascii="Times New Roman" w:eastAsia="Times New Roman" w:hAnsi="Times New Roman" w:cs="Times New Roman"/>
          <w:sz w:val="30"/>
          <w:szCs w:val="30"/>
        </w:rPr>
        <w:t>, а объем промышленного производства – в 9 раз!</w:t>
      </w:r>
    </w:p>
    <w:p w14:paraId="00000032"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Экспорт</w:t>
      </w:r>
      <w:r>
        <w:rPr>
          <w:rFonts w:ascii="Times New Roman" w:eastAsia="Times New Roman" w:hAnsi="Times New Roman" w:cs="Times New Roman"/>
          <w:sz w:val="30"/>
          <w:szCs w:val="30"/>
        </w:rPr>
        <w:t xml:space="preserve">. Экспорт товаров (в млн. долларов США) за четверть века </w:t>
      </w:r>
      <w:r>
        <w:rPr>
          <w:rFonts w:ascii="Times New Roman" w:eastAsia="Times New Roman" w:hAnsi="Times New Roman" w:cs="Times New Roman"/>
          <w:b/>
          <w:i/>
          <w:sz w:val="30"/>
          <w:szCs w:val="30"/>
        </w:rPr>
        <w:t>увеличился в 13 раз</w:t>
      </w:r>
      <w:r>
        <w:rPr>
          <w:rFonts w:ascii="Times New Roman" w:eastAsia="Times New Roman" w:hAnsi="Times New Roman" w:cs="Times New Roman"/>
          <w:sz w:val="30"/>
          <w:szCs w:val="30"/>
        </w:rPr>
        <w:t xml:space="preserve">, сельскохозяйственной продукции и продуктов питания (за период с 2000 по 2019 год) – в 10 раз, услуг (за период с 2005 по 2019 год) – </w:t>
      </w:r>
      <w:proofErr w:type="gramStart"/>
      <w:r>
        <w:rPr>
          <w:rFonts w:ascii="Times New Roman" w:eastAsia="Times New Roman" w:hAnsi="Times New Roman" w:cs="Times New Roman"/>
          <w:sz w:val="30"/>
          <w:szCs w:val="30"/>
        </w:rPr>
        <w:t>в</w:t>
      </w:r>
      <w:proofErr w:type="gramEnd"/>
      <w:r>
        <w:rPr>
          <w:rFonts w:ascii="Times New Roman" w:eastAsia="Times New Roman" w:hAnsi="Times New Roman" w:cs="Times New Roman"/>
          <w:sz w:val="30"/>
          <w:szCs w:val="30"/>
        </w:rPr>
        <w:t xml:space="preserve"> 4 раза. </w:t>
      </w:r>
    </w:p>
    <w:p w14:paraId="00000033"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 xml:space="preserve">Индекс человеческого развития. </w:t>
      </w:r>
      <w:r>
        <w:rPr>
          <w:rFonts w:ascii="Times New Roman" w:eastAsia="Times New Roman" w:hAnsi="Times New Roman" w:cs="Times New Roman"/>
          <w:sz w:val="30"/>
          <w:szCs w:val="30"/>
        </w:rPr>
        <w:t xml:space="preserve">За четверть века наша страна </w:t>
      </w:r>
      <w:r>
        <w:rPr>
          <w:rFonts w:ascii="Times New Roman" w:eastAsia="Times New Roman" w:hAnsi="Times New Roman" w:cs="Times New Roman"/>
          <w:b/>
          <w:i/>
          <w:sz w:val="30"/>
          <w:szCs w:val="30"/>
        </w:rPr>
        <w:t>поднялась в рейтинге</w:t>
      </w:r>
      <w:r>
        <w:rPr>
          <w:rFonts w:ascii="Times New Roman" w:eastAsia="Times New Roman" w:hAnsi="Times New Roman" w:cs="Times New Roman"/>
          <w:sz w:val="30"/>
          <w:szCs w:val="30"/>
        </w:rPr>
        <w:t xml:space="preserve"> по данному индексу с 67 места (из 148 стран) </w:t>
      </w:r>
      <w:r>
        <w:rPr>
          <w:rFonts w:ascii="Times New Roman" w:eastAsia="Times New Roman" w:hAnsi="Times New Roman" w:cs="Times New Roman"/>
          <w:b/>
          <w:i/>
          <w:sz w:val="30"/>
          <w:szCs w:val="30"/>
        </w:rPr>
        <w:t>до 50 места</w:t>
      </w:r>
      <w:r>
        <w:rPr>
          <w:rFonts w:ascii="Times New Roman" w:eastAsia="Times New Roman" w:hAnsi="Times New Roman" w:cs="Times New Roman"/>
          <w:sz w:val="30"/>
          <w:szCs w:val="30"/>
        </w:rPr>
        <w:t xml:space="preserve"> (из 189 стран). </w:t>
      </w:r>
    </w:p>
    <w:p w14:paraId="00000034"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Бизнес-среда</w:t>
      </w:r>
      <w:r>
        <w:rPr>
          <w:rFonts w:ascii="Times New Roman" w:eastAsia="Times New Roman" w:hAnsi="Times New Roman" w:cs="Times New Roman"/>
          <w:sz w:val="30"/>
          <w:szCs w:val="30"/>
        </w:rPr>
        <w:t xml:space="preserve">. Значительно улучшились </w:t>
      </w:r>
      <w:r>
        <w:rPr>
          <w:rFonts w:ascii="Times New Roman" w:eastAsia="Times New Roman" w:hAnsi="Times New Roman" w:cs="Times New Roman"/>
          <w:b/>
          <w:i/>
          <w:sz w:val="30"/>
          <w:szCs w:val="30"/>
        </w:rPr>
        <w:t>условия ведения бизнеса</w:t>
      </w:r>
      <w:r>
        <w:rPr>
          <w:rFonts w:ascii="Times New Roman" w:eastAsia="Times New Roman" w:hAnsi="Times New Roman" w:cs="Times New Roman"/>
          <w:sz w:val="30"/>
          <w:szCs w:val="30"/>
        </w:rPr>
        <w:t xml:space="preserve"> в стране. Если в 2006 году Беларусь занимала 106 место (из 155 стран) в рейтинге стран по степени благоприятности условий для ведения </w:t>
      </w:r>
      <w:r>
        <w:rPr>
          <w:rFonts w:ascii="Times New Roman" w:eastAsia="Times New Roman" w:hAnsi="Times New Roman" w:cs="Times New Roman"/>
          <w:sz w:val="30"/>
          <w:szCs w:val="30"/>
        </w:rPr>
        <w:lastRenderedPageBreak/>
        <w:t xml:space="preserve">бизнеса Всемирного банка, то в 2019 году – уже </w:t>
      </w:r>
      <w:r>
        <w:rPr>
          <w:rFonts w:ascii="Times New Roman" w:eastAsia="Times New Roman" w:hAnsi="Times New Roman" w:cs="Times New Roman"/>
          <w:b/>
          <w:i/>
          <w:sz w:val="30"/>
          <w:szCs w:val="30"/>
        </w:rPr>
        <w:t>49 место</w:t>
      </w:r>
      <w:r>
        <w:rPr>
          <w:rFonts w:ascii="Times New Roman" w:eastAsia="Times New Roman" w:hAnsi="Times New Roman" w:cs="Times New Roman"/>
          <w:sz w:val="30"/>
          <w:szCs w:val="30"/>
        </w:rPr>
        <w:t xml:space="preserve"> (из 190 стран). </w:t>
      </w:r>
    </w:p>
    <w:p w14:paraId="00000035" w14:textId="77777777" w:rsidR="0056191C" w:rsidRDefault="00B47640">
      <w:pPr>
        <w:spacing w:before="120"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За сухими цифрами показателей и статистики стоят кропотливый труд миллионов наших сограждан, стойкость и мужество, ежедневные личные победы белорусов, знаковые достижения и успешно реализованные проекты в различных сферах.</w:t>
      </w:r>
    </w:p>
    <w:p w14:paraId="00000036" w14:textId="77777777" w:rsidR="0056191C" w:rsidRDefault="00B47640">
      <w:pPr>
        <w:spacing w:before="120" w:after="0" w:line="240" w:lineRule="auto"/>
        <w:ind w:firstLine="709"/>
        <w:jc w:val="both"/>
        <w:rPr>
          <w:rFonts w:ascii="Times New Roman" w:eastAsia="Times New Roman" w:hAnsi="Times New Roman" w:cs="Times New Roman"/>
          <w:b/>
          <w:sz w:val="30"/>
          <w:szCs w:val="30"/>
        </w:rPr>
      </w:pPr>
      <w:r>
        <w:rPr>
          <w:rFonts w:ascii="Times New Roman" w:eastAsia="Times New Roman" w:hAnsi="Times New Roman" w:cs="Times New Roman"/>
          <w:b/>
          <w:sz w:val="30"/>
          <w:szCs w:val="30"/>
        </w:rPr>
        <w:t>Нам есть чем гордиться!</w:t>
      </w:r>
    </w:p>
    <w:p w14:paraId="00000037"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 xml:space="preserve">Белорусская </w:t>
      </w:r>
      <w:r>
        <w:rPr>
          <w:rFonts w:ascii="Times New Roman" w:eastAsia="Times New Roman" w:hAnsi="Times New Roman" w:cs="Times New Roman"/>
          <w:b/>
          <w:sz w:val="30"/>
          <w:szCs w:val="30"/>
          <w:highlight w:val="white"/>
        </w:rPr>
        <w:t>трансплантология – визитная карточка страны</w:t>
      </w:r>
    </w:p>
    <w:p w14:paraId="00000038" w14:textId="77777777" w:rsidR="0056191C" w:rsidRDefault="00B47640">
      <w:pPr>
        <w:shd w:val="clear" w:color="auto" w:fill="FFFFFF"/>
        <w:spacing w:after="0" w:line="240" w:lineRule="auto"/>
        <w:ind w:firstLine="709"/>
        <w:jc w:val="both"/>
        <w:rPr>
          <w:rFonts w:ascii="Trebuchet MS" w:eastAsia="Trebuchet MS" w:hAnsi="Trebuchet MS" w:cs="Trebuchet MS"/>
          <w:sz w:val="21"/>
          <w:szCs w:val="21"/>
          <w:highlight w:val="white"/>
        </w:rPr>
      </w:pPr>
      <w:r>
        <w:rPr>
          <w:rFonts w:ascii="Times New Roman" w:eastAsia="Times New Roman" w:hAnsi="Times New Roman" w:cs="Times New Roman"/>
          <w:sz w:val="30"/>
          <w:szCs w:val="30"/>
        </w:rPr>
        <w:t xml:space="preserve">Сегодня в Республике Беларусь оказывается весь спектр медицинских услуг. </w:t>
      </w:r>
      <w:r>
        <w:rPr>
          <w:rFonts w:ascii="Times New Roman" w:eastAsia="Times New Roman" w:hAnsi="Times New Roman" w:cs="Times New Roman"/>
          <w:b/>
          <w:sz w:val="30"/>
          <w:szCs w:val="30"/>
          <w:highlight w:val="white"/>
        </w:rPr>
        <w:t>«Здоровье нации – главное богатство любого государства и основа процветания этого государства»</w:t>
      </w:r>
      <w:r>
        <w:rPr>
          <w:rFonts w:ascii="Times New Roman" w:eastAsia="Times New Roman" w:hAnsi="Times New Roman" w:cs="Times New Roman"/>
          <w:sz w:val="30"/>
          <w:szCs w:val="30"/>
          <w:highlight w:val="white"/>
        </w:rPr>
        <w:t xml:space="preserve">, </w:t>
      </w:r>
      <w:r>
        <w:rPr>
          <w:rFonts w:ascii="Times New Roman" w:eastAsia="Times New Roman" w:hAnsi="Times New Roman" w:cs="Times New Roman"/>
          <w:b/>
          <w:sz w:val="30"/>
          <w:szCs w:val="30"/>
          <w:highlight w:val="white"/>
        </w:rPr>
        <w:t>– неоднократно подчеркивал белорусский лидер</w:t>
      </w:r>
      <w:r>
        <w:rPr>
          <w:rFonts w:ascii="Times New Roman" w:eastAsia="Times New Roman" w:hAnsi="Times New Roman" w:cs="Times New Roman"/>
          <w:sz w:val="30"/>
          <w:szCs w:val="30"/>
          <w:highlight w:val="white"/>
        </w:rPr>
        <w:t>.</w:t>
      </w:r>
    </w:p>
    <w:p w14:paraId="00000039"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В соответствии с проведенным журналом </w:t>
      </w:r>
      <w:proofErr w:type="spellStart"/>
      <w:r>
        <w:rPr>
          <w:rFonts w:ascii="Times New Roman" w:eastAsia="Times New Roman" w:hAnsi="Times New Roman" w:cs="Times New Roman"/>
          <w:sz w:val="30"/>
          <w:szCs w:val="30"/>
        </w:rPr>
        <w:t>The</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Lancet</w:t>
      </w:r>
      <w:proofErr w:type="spellEnd"/>
      <w:r>
        <w:rPr>
          <w:rFonts w:ascii="Times New Roman" w:eastAsia="Times New Roman" w:hAnsi="Times New Roman" w:cs="Times New Roman"/>
          <w:sz w:val="30"/>
          <w:szCs w:val="30"/>
        </w:rPr>
        <w:t xml:space="preserve"> измерением эффективности доступа к здравоохранению Беларусь обошла все страны СНГ, уступив лишь Балтии, и заняла 46-е место из 195 стран мира. Согласно рейтингу авторитетного американского агентства </w:t>
      </w:r>
      <w:proofErr w:type="spellStart"/>
      <w:r>
        <w:rPr>
          <w:rFonts w:ascii="Times New Roman" w:eastAsia="Times New Roman" w:hAnsi="Times New Roman" w:cs="Times New Roman"/>
          <w:sz w:val="30"/>
          <w:szCs w:val="30"/>
        </w:rPr>
        <w:t>Bloomberg</w:t>
      </w:r>
      <w:proofErr w:type="spellEnd"/>
      <w:r>
        <w:rPr>
          <w:rFonts w:ascii="Times New Roman" w:eastAsia="Times New Roman" w:hAnsi="Times New Roman" w:cs="Times New Roman"/>
          <w:sz w:val="30"/>
          <w:szCs w:val="30"/>
        </w:rPr>
        <w:t>, Республика Беларусь заняла 49-е место из 56 по эффективности национальных систем здравоохранения, опережая США и Россию.</w:t>
      </w:r>
    </w:p>
    <w:p w14:paraId="0000003A"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Одно из наиболее передовых направлений современной белорусской медицины – трансплантология. Об этом свидетельствует и география зарубежных пациентов, которые приезжают в Беларусь за помощью, и иностранных коллег, стремящихся перенять опыт.</w:t>
      </w:r>
    </w:p>
    <w:p w14:paraId="0000003B"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Беларусь входит в </w:t>
      </w:r>
      <w:r>
        <w:rPr>
          <w:rFonts w:ascii="Times New Roman" w:eastAsia="Times New Roman" w:hAnsi="Times New Roman" w:cs="Times New Roman"/>
          <w:b/>
          <w:i/>
          <w:sz w:val="30"/>
          <w:szCs w:val="30"/>
          <w:highlight w:val="white"/>
        </w:rPr>
        <w:t>топ-10 стран органного донорства</w:t>
      </w:r>
      <w:r>
        <w:rPr>
          <w:rFonts w:ascii="Times New Roman" w:eastAsia="Times New Roman" w:hAnsi="Times New Roman" w:cs="Times New Roman"/>
          <w:sz w:val="30"/>
          <w:szCs w:val="30"/>
          <w:highlight w:val="white"/>
        </w:rPr>
        <w:t>, опережая Австралию, Великобританию, Германию (более чем в 2,5 раза), Канаду.</w:t>
      </w:r>
    </w:p>
    <w:p w14:paraId="0000003C"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Именно в стенах некогда 9-й городской клинической больницы (сейчас Минский научно-практический центр хирургии, трансплантологии и гематологии (далее – Центр)) фактически зарождалась современная служба органной трансплантации страны. </w:t>
      </w:r>
      <w:r>
        <w:rPr>
          <w:rFonts w:ascii="Times New Roman" w:eastAsia="Times New Roman" w:hAnsi="Times New Roman" w:cs="Times New Roman"/>
          <w:sz w:val="30"/>
          <w:szCs w:val="30"/>
        </w:rPr>
        <w:t xml:space="preserve">Сегодня уже </w:t>
      </w:r>
      <w:r>
        <w:rPr>
          <w:rFonts w:ascii="Times New Roman" w:eastAsia="Times New Roman" w:hAnsi="Times New Roman" w:cs="Times New Roman"/>
          <w:sz w:val="30"/>
          <w:szCs w:val="30"/>
          <w:highlight w:val="white"/>
        </w:rPr>
        <w:t xml:space="preserve">не только в Центре, но и во всех областях успешно проводят операции по пересадке почки. Более того, в Гродненском и Брестском </w:t>
      </w:r>
      <w:proofErr w:type="gramStart"/>
      <w:r>
        <w:rPr>
          <w:rFonts w:ascii="Times New Roman" w:eastAsia="Times New Roman" w:hAnsi="Times New Roman" w:cs="Times New Roman"/>
          <w:sz w:val="30"/>
          <w:szCs w:val="30"/>
          <w:highlight w:val="white"/>
        </w:rPr>
        <w:t>регионах</w:t>
      </w:r>
      <w:proofErr w:type="gramEnd"/>
      <w:r>
        <w:rPr>
          <w:rFonts w:ascii="Times New Roman" w:eastAsia="Times New Roman" w:hAnsi="Times New Roman" w:cs="Times New Roman"/>
          <w:sz w:val="30"/>
          <w:szCs w:val="30"/>
          <w:highlight w:val="white"/>
        </w:rPr>
        <w:t xml:space="preserve"> врачи пересаживают сердце, а в Бресте существует программа по трансплантации печени.</w:t>
      </w:r>
    </w:p>
    <w:p w14:paraId="0000003D"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С 2008 года </w:t>
      </w:r>
      <w:r>
        <w:rPr>
          <w:rFonts w:ascii="Times New Roman" w:eastAsia="Times New Roman" w:hAnsi="Times New Roman" w:cs="Times New Roman"/>
          <w:b/>
          <w:i/>
          <w:sz w:val="30"/>
          <w:szCs w:val="30"/>
          <w:highlight w:val="white"/>
        </w:rPr>
        <w:t>число пересадок в Беларуси выросло в 63 раза</w:t>
      </w:r>
      <w:r>
        <w:rPr>
          <w:rFonts w:ascii="Times New Roman" w:eastAsia="Times New Roman" w:hAnsi="Times New Roman" w:cs="Times New Roman"/>
          <w:sz w:val="30"/>
          <w:szCs w:val="30"/>
          <w:highlight w:val="white"/>
        </w:rPr>
        <w:t xml:space="preserve">. На сегодняшний день речь идет </w:t>
      </w:r>
      <w:proofErr w:type="gramStart"/>
      <w:r>
        <w:rPr>
          <w:rFonts w:ascii="Times New Roman" w:eastAsia="Times New Roman" w:hAnsi="Times New Roman" w:cs="Times New Roman"/>
          <w:sz w:val="30"/>
          <w:szCs w:val="30"/>
          <w:highlight w:val="white"/>
        </w:rPr>
        <w:t>о</w:t>
      </w:r>
      <w:proofErr w:type="gramEnd"/>
      <w:r>
        <w:rPr>
          <w:rFonts w:ascii="Times New Roman" w:eastAsia="Times New Roman" w:hAnsi="Times New Roman" w:cs="Times New Roman"/>
          <w:sz w:val="30"/>
          <w:szCs w:val="30"/>
          <w:highlight w:val="white"/>
        </w:rPr>
        <w:t xml:space="preserve"> более 4,5 тыс. трансплантаций.</w:t>
      </w:r>
    </w:p>
    <w:p w14:paraId="0000003E"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highlight w:val="white"/>
        </w:rPr>
        <w:t xml:space="preserve">С 2008 года </w:t>
      </w:r>
      <w:r>
        <w:rPr>
          <w:rFonts w:ascii="Times New Roman" w:eastAsia="Times New Roman" w:hAnsi="Times New Roman" w:cs="Times New Roman"/>
          <w:b/>
          <w:i/>
          <w:sz w:val="30"/>
          <w:szCs w:val="30"/>
          <w:highlight w:val="white"/>
        </w:rPr>
        <w:t>экспорт услуг вырос в 42 раза</w:t>
      </w:r>
      <w:r>
        <w:rPr>
          <w:rFonts w:ascii="Times New Roman" w:eastAsia="Times New Roman" w:hAnsi="Times New Roman" w:cs="Times New Roman"/>
          <w:sz w:val="30"/>
          <w:szCs w:val="30"/>
          <w:highlight w:val="white"/>
        </w:rPr>
        <w:t xml:space="preserve"> и за 2018 год </w:t>
      </w:r>
      <w:r>
        <w:rPr>
          <w:rFonts w:ascii="Times New Roman" w:eastAsia="Times New Roman" w:hAnsi="Times New Roman" w:cs="Times New Roman"/>
          <w:b/>
          <w:i/>
          <w:sz w:val="30"/>
          <w:szCs w:val="30"/>
          <w:highlight w:val="white"/>
        </w:rPr>
        <w:t>составил 7,5 </w:t>
      </w:r>
      <w:proofErr w:type="gramStart"/>
      <w:r>
        <w:rPr>
          <w:rFonts w:ascii="Times New Roman" w:eastAsia="Times New Roman" w:hAnsi="Times New Roman" w:cs="Times New Roman"/>
          <w:b/>
          <w:i/>
          <w:sz w:val="30"/>
          <w:szCs w:val="30"/>
          <w:highlight w:val="white"/>
        </w:rPr>
        <w:t>млн</w:t>
      </w:r>
      <w:proofErr w:type="gramEnd"/>
      <w:r>
        <w:rPr>
          <w:rFonts w:ascii="Times New Roman" w:eastAsia="Times New Roman" w:hAnsi="Times New Roman" w:cs="Times New Roman"/>
          <w:b/>
          <w:i/>
          <w:sz w:val="30"/>
          <w:szCs w:val="30"/>
          <w:highlight w:val="white"/>
        </w:rPr>
        <w:t xml:space="preserve"> долл. США</w:t>
      </w:r>
      <w:r>
        <w:rPr>
          <w:rFonts w:ascii="Times New Roman" w:eastAsia="Times New Roman" w:hAnsi="Times New Roman" w:cs="Times New Roman"/>
          <w:sz w:val="30"/>
          <w:szCs w:val="30"/>
          <w:highlight w:val="white"/>
        </w:rPr>
        <w:t>. Рентабельность отдельных технологий превышает 500%. Проведя одну сложную операцию иностранному гражданину, мы зарабатываем дополнительные деньги на лечение 5–6 белорусов.</w:t>
      </w:r>
    </w:p>
    <w:p w14:paraId="0000003F"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lastRenderedPageBreak/>
        <w:t>Успехи медиков – это спасенные судьбы и надежда на будущее. Ожидается, что к концу 2021 года в Минске откроется новый корпус Центра, рассчитанного на 170 коек и оснащенного самым современным оборудованием. Здесь будут располагаться абсолютно все направления современной хирургии. Новый корпус даст возможности не только для развития тех направлений трансплантологии, которыми в Беларуси уже успешно владеют, но и для внедрения новых. Например, возможно развитие таких программ, как трансплантация конечностей, матки, реконструктивной хирургии. Главное – это будет еще и корпус с замкнутым циклом оказания медицинской помощи, когда в одном месте пациент сможет получить все необходимое, начиная от простых анализов и обследований и заканчивая высокотехнологичными операциями в любой области хирургии.</w:t>
      </w:r>
    </w:p>
    <w:p w14:paraId="00000040"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Доступное, комфортное и безопасное жилье – в приоритете</w:t>
      </w:r>
    </w:p>
    <w:p w14:paraId="00000041"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Жилье – одна из базовых потребностей, которые обеспечивают гражданам ощущение экономической стабильности и безопасности, а также стимулируют их к производительному труду. Вопрос обеспечения граждан качественным и доступным жильем находится на постоянном контроле Президента Республики Беларусь </w:t>
      </w:r>
      <w:proofErr w:type="spellStart"/>
      <w:r>
        <w:rPr>
          <w:rFonts w:ascii="Times New Roman" w:eastAsia="Times New Roman" w:hAnsi="Times New Roman" w:cs="Times New Roman"/>
          <w:sz w:val="30"/>
          <w:szCs w:val="30"/>
        </w:rPr>
        <w:t>А.Г.Лукашенко</w:t>
      </w:r>
      <w:proofErr w:type="spellEnd"/>
      <w:r>
        <w:rPr>
          <w:rFonts w:ascii="Times New Roman" w:eastAsia="Times New Roman" w:hAnsi="Times New Roman" w:cs="Times New Roman"/>
          <w:sz w:val="30"/>
          <w:szCs w:val="30"/>
        </w:rPr>
        <w:t>.</w:t>
      </w:r>
    </w:p>
    <w:p w14:paraId="00000042"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Всем категориям граждан (вне зависимости от уровня обеспеченности жильем) государство предоставляет возможности для улучшения жилищных условий. Основной акцент на протяжении существования суверенного государства делается на создание комфортного, долговечного, экономичного по содержанию и обслуживанию жилищного фонда, способного удовлетворять жилищные потребности нынешнего и будущих поколений граждан и обеспечивать доступность в приобретении жилья всех слоев населения.</w:t>
      </w:r>
    </w:p>
    <w:p w14:paraId="00000043"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Сегодня государственная жилищная политика реализуется по двум основным направлениям – улучшение жилищных условий граждан с государственной поддержкой при строительстве (приобретении) жилья, дифференцированной по категориям граждан, и без государственной поддержки путем развития существующих и создания новых финансовых механизмов, создания благоприятных условий для строительства жилья на коммерческой основе.</w:t>
      </w:r>
    </w:p>
    <w:p w14:paraId="00000044" w14:textId="77777777" w:rsidR="0056191C" w:rsidRDefault="00B47640">
      <w:pPr>
        <w:widowControl w:val="0"/>
        <w:shd w:val="clear" w:color="auto" w:fill="FFFFFF"/>
        <w:spacing w:after="0" w:line="240" w:lineRule="auto"/>
        <w:ind w:firstLine="680"/>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Следует отметить, что </w:t>
      </w:r>
      <w:r>
        <w:rPr>
          <w:rFonts w:ascii="Times New Roman" w:eastAsia="Times New Roman" w:hAnsi="Times New Roman" w:cs="Times New Roman"/>
          <w:b/>
          <w:i/>
          <w:sz w:val="30"/>
          <w:szCs w:val="30"/>
        </w:rPr>
        <w:t>по обеспечению объемов строительства жилья на одного жителя Республика Беларусь занимает одно из ведущих мест среди стран СНГ</w:t>
      </w:r>
      <w:r>
        <w:rPr>
          <w:rFonts w:ascii="Times New Roman" w:eastAsia="Times New Roman" w:hAnsi="Times New Roman" w:cs="Times New Roman"/>
          <w:sz w:val="30"/>
          <w:szCs w:val="30"/>
        </w:rPr>
        <w:t>. Так, в прошлом году в эксплуатацию введено более 4 </w:t>
      </w:r>
      <w:proofErr w:type="gramStart"/>
      <w:r>
        <w:rPr>
          <w:rFonts w:ascii="Times New Roman" w:eastAsia="Times New Roman" w:hAnsi="Times New Roman" w:cs="Times New Roman"/>
          <w:sz w:val="30"/>
          <w:szCs w:val="30"/>
        </w:rPr>
        <w:t>млн</w:t>
      </w:r>
      <w:proofErr w:type="gramEnd"/>
      <w:r>
        <w:rPr>
          <w:rFonts w:ascii="Times New Roman" w:eastAsia="Times New Roman" w:hAnsi="Times New Roman" w:cs="Times New Roman"/>
          <w:sz w:val="30"/>
          <w:szCs w:val="30"/>
        </w:rPr>
        <w:t xml:space="preserve"> кв. метров общей площади жилых домов. Из общего объема, введенного в эксплуатацию жилья, 39,9% построено для граждан, состоящих на учете нуждающихся в улучшении жилищных </w:t>
      </w:r>
      <w:r>
        <w:rPr>
          <w:rFonts w:ascii="Times New Roman" w:eastAsia="Times New Roman" w:hAnsi="Times New Roman" w:cs="Times New Roman"/>
          <w:sz w:val="30"/>
          <w:szCs w:val="30"/>
        </w:rPr>
        <w:lastRenderedPageBreak/>
        <w:t>условий, в том числе с государственной поддержкой – 28,7%.</w:t>
      </w:r>
      <w:r>
        <w:rPr>
          <w:rFonts w:ascii="Arial" w:eastAsia="Arial" w:hAnsi="Arial" w:cs="Arial"/>
          <w:sz w:val="30"/>
          <w:szCs w:val="30"/>
          <w:highlight w:val="white"/>
        </w:rPr>
        <w:t xml:space="preserve"> </w:t>
      </w:r>
      <w:r>
        <w:rPr>
          <w:rFonts w:ascii="Times New Roman" w:eastAsia="Times New Roman" w:hAnsi="Times New Roman" w:cs="Times New Roman"/>
          <w:sz w:val="30"/>
          <w:szCs w:val="30"/>
        </w:rPr>
        <w:t>Организациями всех форм собственности построено 46,9 тыс. новых квартир.</w:t>
      </w:r>
    </w:p>
    <w:p w14:paraId="00000045" w14:textId="77777777" w:rsidR="0056191C" w:rsidRDefault="00B47640">
      <w:pPr>
        <w:widowControl w:val="0"/>
        <w:shd w:val="clear" w:color="auto" w:fill="FFFFFF"/>
        <w:spacing w:after="0" w:line="240" w:lineRule="auto"/>
        <w:ind w:firstLine="680"/>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Принят комплекс мер по сдерживанию стоимости строительства 1 </w:t>
      </w:r>
      <w:proofErr w:type="spellStart"/>
      <w:r>
        <w:rPr>
          <w:rFonts w:ascii="Times New Roman" w:eastAsia="Times New Roman" w:hAnsi="Times New Roman" w:cs="Times New Roman"/>
          <w:sz w:val="30"/>
          <w:szCs w:val="30"/>
        </w:rPr>
        <w:t>кв.м</w:t>
      </w:r>
      <w:proofErr w:type="spellEnd"/>
      <w:r>
        <w:rPr>
          <w:rFonts w:ascii="Times New Roman" w:eastAsia="Times New Roman" w:hAnsi="Times New Roman" w:cs="Times New Roman"/>
          <w:sz w:val="30"/>
          <w:szCs w:val="30"/>
        </w:rPr>
        <w:t>. жилья с государственной поддержкой. Так, по отчетным данным за 2019 год цена квадратного метра жилья с привлечением мер государственной поддержки составила 926 рублей при заданном параметре в 1 020 рублей.</w:t>
      </w:r>
    </w:p>
    <w:p w14:paraId="00000046" w14:textId="77777777" w:rsidR="0056191C" w:rsidRDefault="00B47640">
      <w:pPr>
        <w:widowControl w:val="0"/>
        <w:shd w:val="clear" w:color="auto" w:fill="FFFFFF"/>
        <w:spacing w:after="0" w:line="240" w:lineRule="auto"/>
        <w:ind w:firstLine="680"/>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На особом контроле Главы государства находится вопрос строительства жилья для многодетных семей. Основное требование – «</w:t>
      </w:r>
      <w:proofErr w:type="gramStart"/>
      <w:r>
        <w:rPr>
          <w:rFonts w:ascii="Times New Roman" w:eastAsia="Times New Roman" w:hAnsi="Times New Roman" w:cs="Times New Roman"/>
          <w:b/>
          <w:sz w:val="30"/>
          <w:szCs w:val="30"/>
        </w:rPr>
        <w:t>построить</w:t>
      </w:r>
      <w:proofErr w:type="gramEnd"/>
      <w:r>
        <w:rPr>
          <w:rFonts w:ascii="Times New Roman" w:eastAsia="Times New Roman" w:hAnsi="Times New Roman" w:cs="Times New Roman"/>
          <w:b/>
          <w:sz w:val="30"/>
          <w:szCs w:val="30"/>
        </w:rPr>
        <w:t xml:space="preserve"> прежде всего </w:t>
      </w:r>
      <w:proofErr w:type="spellStart"/>
      <w:r>
        <w:rPr>
          <w:rFonts w:ascii="Times New Roman" w:eastAsia="Times New Roman" w:hAnsi="Times New Roman" w:cs="Times New Roman"/>
          <w:b/>
          <w:sz w:val="30"/>
          <w:szCs w:val="30"/>
        </w:rPr>
        <w:t>комфортнейшее</w:t>
      </w:r>
      <w:proofErr w:type="spellEnd"/>
      <w:r>
        <w:rPr>
          <w:rFonts w:ascii="Times New Roman" w:eastAsia="Times New Roman" w:hAnsi="Times New Roman" w:cs="Times New Roman"/>
          <w:b/>
          <w:sz w:val="30"/>
          <w:szCs w:val="30"/>
        </w:rPr>
        <w:t xml:space="preserve"> жилье для тех, кто родил трое, пятеро или семеро детей»</w:t>
      </w:r>
      <w:r>
        <w:rPr>
          <w:rFonts w:ascii="Times New Roman" w:eastAsia="Times New Roman" w:hAnsi="Times New Roman" w:cs="Times New Roman"/>
          <w:sz w:val="30"/>
          <w:szCs w:val="30"/>
        </w:rPr>
        <w:t>.</w:t>
      </w:r>
    </w:p>
    <w:p w14:paraId="00000047" w14:textId="77777777" w:rsidR="0056191C" w:rsidRDefault="00B47640">
      <w:pPr>
        <w:widowControl w:val="0"/>
        <w:shd w:val="clear" w:color="auto" w:fill="FFFFFF"/>
        <w:spacing w:after="0" w:line="240" w:lineRule="auto"/>
        <w:ind w:firstLine="680"/>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Президент страны </w:t>
      </w:r>
      <w:proofErr w:type="spellStart"/>
      <w:r>
        <w:rPr>
          <w:rFonts w:ascii="Times New Roman" w:eastAsia="Times New Roman" w:hAnsi="Times New Roman" w:cs="Times New Roman"/>
          <w:sz w:val="30"/>
          <w:szCs w:val="30"/>
        </w:rPr>
        <w:t>А.Г.Лукашенко</w:t>
      </w:r>
      <w:proofErr w:type="spellEnd"/>
      <w:r>
        <w:rPr>
          <w:rFonts w:ascii="Times New Roman" w:eastAsia="Times New Roman" w:hAnsi="Times New Roman" w:cs="Times New Roman"/>
          <w:sz w:val="30"/>
          <w:szCs w:val="30"/>
        </w:rPr>
        <w:t xml:space="preserve"> еще в ноябре 2018 года на республиканском семинаре-совещании о повышении эффективности строительного комплекса Беларуси поставил задачу за два года ликвидировать образовавшуюся очередь нуждающихся в улучшении жилищных условий среди многодетных семей.</w:t>
      </w:r>
    </w:p>
    <w:p w14:paraId="00000048" w14:textId="77777777" w:rsidR="0056191C" w:rsidRDefault="00B47640">
      <w:pPr>
        <w:widowControl w:val="0"/>
        <w:shd w:val="clear" w:color="auto" w:fill="FFFFFF"/>
        <w:spacing w:after="0" w:line="240" w:lineRule="auto"/>
        <w:ind w:firstLine="680"/>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Ежегодно </w:t>
      </w:r>
      <w:r>
        <w:rPr>
          <w:rFonts w:ascii="Times New Roman" w:eastAsia="Times New Roman" w:hAnsi="Times New Roman" w:cs="Times New Roman"/>
          <w:b/>
          <w:i/>
          <w:sz w:val="30"/>
          <w:szCs w:val="30"/>
        </w:rPr>
        <w:t>объемы строительства жилья для многодетных семей увеличиваются</w:t>
      </w:r>
      <w:r>
        <w:rPr>
          <w:rFonts w:ascii="Times New Roman" w:eastAsia="Times New Roman" w:hAnsi="Times New Roman" w:cs="Times New Roman"/>
          <w:sz w:val="30"/>
          <w:szCs w:val="30"/>
        </w:rPr>
        <w:t>. Только в 2019 году введено в строй около 10,4 тыс. квартир. При этом направлено на улучшение жилищных условий 14 396 многодетных семей. В этом году на строительство планируется направить свыше 15 тысяч семей этой категории.</w:t>
      </w:r>
    </w:p>
    <w:p w14:paraId="00000049"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За годы независимости широкое развитие получило индивидуальное строительство. Президент поддержал белорусов, которые стремятся строить свое индивидуальное жилье, на которое сегодня приходится более 40% от общего объема жилищного строительства. «</w:t>
      </w:r>
      <w:r>
        <w:rPr>
          <w:rFonts w:ascii="Times New Roman" w:eastAsia="Times New Roman" w:hAnsi="Times New Roman" w:cs="Times New Roman"/>
          <w:b/>
          <w:sz w:val="30"/>
          <w:szCs w:val="30"/>
        </w:rPr>
        <w:t>Жить в своем доме, на своей земле – стремление близкое и понятное каждому белорусу»</w:t>
      </w:r>
      <w:r>
        <w:rPr>
          <w:rFonts w:ascii="Times New Roman" w:eastAsia="Times New Roman" w:hAnsi="Times New Roman" w:cs="Times New Roman"/>
          <w:sz w:val="30"/>
          <w:szCs w:val="30"/>
        </w:rPr>
        <w:t xml:space="preserve">, </w:t>
      </w:r>
      <w:r>
        <w:rPr>
          <w:rFonts w:ascii="Times New Roman" w:eastAsia="Times New Roman" w:hAnsi="Times New Roman" w:cs="Times New Roman"/>
          <w:b/>
          <w:sz w:val="30"/>
          <w:szCs w:val="30"/>
        </w:rPr>
        <w:t>–</w:t>
      </w:r>
      <w:r>
        <w:rPr>
          <w:rFonts w:ascii="Times New Roman" w:eastAsia="Times New Roman" w:hAnsi="Times New Roman" w:cs="Times New Roman"/>
          <w:sz w:val="30"/>
          <w:szCs w:val="30"/>
        </w:rPr>
        <w:t xml:space="preserve"> </w:t>
      </w:r>
      <w:r>
        <w:rPr>
          <w:rFonts w:ascii="Times New Roman" w:eastAsia="Times New Roman" w:hAnsi="Times New Roman" w:cs="Times New Roman"/>
          <w:b/>
          <w:sz w:val="30"/>
          <w:szCs w:val="30"/>
        </w:rPr>
        <w:t>заявил Глава государства.</w:t>
      </w:r>
    </w:p>
    <w:p w14:paraId="0000004A"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Большинство индивидуальных жилых домов вводится в эксплуатацию в сельских населенных пунктах (57,6% индивидуальных домов). </w:t>
      </w:r>
    </w:p>
    <w:p w14:paraId="0000004B"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Активно ведется </w:t>
      </w:r>
      <w:r>
        <w:rPr>
          <w:rFonts w:ascii="Times New Roman" w:eastAsia="Times New Roman" w:hAnsi="Times New Roman" w:cs="Times New Roman"/>
          <w:b/>
          <w:i/>
          <w:sz w:val="30"/>
          <w:szCs w:val="30"/>
        </w:rPr>
        <w:t>строительство арендного жилья</w:t>
      </w:r>
      <w:r>
        <w:rPr>
          <w:rFonts w:ascii="Times New Roman" w:eastAsia="Times New Roman" w:hAnsi="Times New Roman" w:cs="Times New Roman"/>
          <w:sz w:val="30"/>
          <w:szCs w:val="30"/>
        </w:rPr>
        <w:t xml:space="preserve"> организациями. Только в 2019 году в республике введено в эксплуатацию более 130 тыс. кв. метров арендного жилья. </w:t>
      </w:r>
    </w:p>
    <w:p w14:paraId="0000004C"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В целях повышения комфортности проживания в республике осуществляется </w:t>
      </w:r>
      <w:r>
        <w:rPr>
          <w:rFonts w:ascii="Times New Roman" w:eastAsia="Times New Roman" w:hAnsi="Times New Roman" w:cs="Times New Roman"/>
          <w:b/>
          <w:i/>
          <w:sz w:val="30"/>
          <w:szCs w:val="30"/>
        </w:rPr>
        <w:t xml:space="preserve">строительство </w:t>
      </w:r>
      <w:proofErr w:type="spellStart"/>
      <w:r>
        <w:rPr>
          <w:rFonts w:ascii="Times New Roman" w:eastAsia="Times New Roman" w:hAnsi="Times New Roman" w:cs="Times New Roman"/>
          <w:b/>
          <w:i/>
          <w:sz w:val="30"/>
          <w:szCs w:val="30"/>
        </w:rPr>
        <w:t>энергоэффективных</w:t>
      </w:r>
      <w:proofErr w:type="spellEnd"/>
      <w:r>
        <w:rPr>
          <w:rFonts w:ascii="Times New Roman" w:eastAsia="Times New Roman" w:hAnsi="Times New Roman" w:cs="Times New Roman"/>
          <w:b/>
          <w:i/>
          <w:sz w:val="30"/>
          <w:szCs w:val="30"/>
        </w:rPr>
        <w:t xml:space="preserve"> жилых домов</w:t>
      </w:r>
      <w:r>
        <w:rPr>
          <w:rFonts w:ascii="Times New Roman" w:eastAsia="Times New Roman" w:hAnsi="Times New Roman" w:cs="Times New Roman"/>
          <w:sz w:val="30"/>
          <w:szCs w:val="30"/>
        </w:rPr>
        <w:t xml:space="preserve">, в первую очередь многоквартирных жилых домов в </w:t>
      </w:r>
      <w:proofErr w:type="spellStart"/>
      <w:r>
        <w:rPr>
          <w:rFonts w:ascii="Times New Roman" w:eastAsia="Times New Roman" w:hAnsi="Times New Roman" w:cs="Times New Roman"/>
          <w:sz w:val="30"/>
          <w:szCs w:val="30"/>
        </w:rPr>
        <w:t>энергоэффективном</w:t>
      </w:r>
      <w:proofErr w:type="spellEnd"/>
      <w:r>
        <w:rPr>
          <w:rFonts w:ascii="Times New Roman" w:eastAsia="Times New Roman" w:hAnsi="Times New Roman" w:cs="Times New Roman"/>
          <w:sz w:val="30"/>
          <w:szCs w:val="30"/>
        </w:rPr>
        <w:t xml:space="preserve"> исполнении.</w:t>
      </w:r>
    </w:p>
    <w:p w14:paraId="0000004D" w14:textId="77777777" w:rsidR="0056191C" w:rsidRDefault="00B47640">
      <w:pPr>
        <w:tabs>
          <w:tab w:val="left" w:pos="10340"/>
        </w:tabs>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sz w:val="30"/>
          <w:szCs w:val="30"/>
        </w:rPr>
        <w:t xml:space="preserve">Решение жилищного вопроса было и остается важнейшим направлением социальной политики государства. </w:t>
      </w:r>
    </w:p>
    <w:p w14:paraId="0000004E"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lastRenderedPageBreak/>
        <w:t>Продовольственная безопасность – важнейшая составляющая национальной безопасности</w:t>
      </w:r>
    </w:p>
    <w:p w14:paraId="0000004F"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Стабильность в продовольственной сфере – глобальная проблема мирового сообщества. Она определяет приоритеты национальной политики всех без исключения государств мира. Не случайно ставка на развитый аграрный сектор как на один из приоритетов развития Беларуси была сделана еще на заре нашей независимости. </w:t>
      </w:r>
    </w:p>
    <w:p w14:paraId="00000050" w14:textId="77777777" w:rsidR="0056191C" w:rsidRDefault="00B47640">
      <w:pPr>
        <w:spacing w:after="0" w:line="240" w:lineRule="auto"/>
        <w:ind w:firstLine="709"/>
        <w:jc w:val="both"/>
        <w:rPr>
          <w:rFonts w:ascii="Times New Roman" w:eastAsia="Times New Roman" w:hAnsi="Times New Roman" w:cs="Times New Roman"/>
          <w:b/>
          <w:sz w:val="30"/>
          <w:szCs w:val="30"/>
        </w:rPr>
      </w:pPr>
      <w:r>
        <w:rPr>
          <w:rFonts w:ascii="Times New Roman" w:eastAsia="Times New Roman" w:hAnsi="Times New Roman" w:cs="Times New Roman"/>
          <w:sz w:val="30"/>
          <w:szCs w:val="30"/>
        </w:rPr>
        <w:t>Сельскохозяйственное производство уже давно вышло за рамки его рассмотрения исключительно как части экономики.</w:t>
      </w:r>
      <w:r>
        <w:rPr>
          <w:rFonts w:ascii="Times New Roman" w:eastAsia="Times New Roman" w:hAnsi="Times New Roman" w:cs="Times New Roman"/>
          <w:b/>
          <w:sz w:val="30"/>
          <w:szCs w:val="30"/>
        </w:rPr>
        <w:t xml:space="preserve"> «Продовольствие – это политика, и внутренняя, и внешняя. От состояния дел в агропромышленном комплексе во многом зависят благосостояние и социально-политическая стабильность в стране» – неоднократно подчеркивал Президент Республики Беларусь </w:t>
      </w:r>
      <w:proofErr w:type="spellStart"/>
      <w:r>
        <w:rPr>
          <w:rFonts w:ascii="Times New Roman" w:eastAsia="Times New Roman" w:hAnsi="Times New Roman" w:cs="Times New Roman"/>
          <w:b/>
          <w:sz w:val="30"/>
          <w:szCs w:val="30"/>
        </w:rPr>
        <w:t>А.Г.Лукашенко</w:t>
      </w:r>
      <w:proofErr w:type="spellEnd"/>
      <w:r>
        <w:rPr>
          <w:rFonts w:ascii="Times New Roman" w:eastAsia="Times New Roman" w:hAnsi="Times New Roman" w:cs="Times New Roman"/>
          <w:b/>
          <w:sz w:val="30"/>
          <w:szCs w:val="30"/>
        </w:rPr>
        <w:t>.</w:t>
      </w:r>
    </w:p>
    <w:p w14:paraId="00000051"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Продовольственная безопасность в Республике Беларусь достигнута: страна практически полностью обеспечивает свои потребности в продовольствии – импорт составляет менее 10% всего объема потребления. </w:t>
      </w:r>
    </w:p>
    <w:p w14:paraId="00000052"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По таким продуктам, как яйца, мясо, молоко, уровень </w:t>
      </w:r>
      <w:proofErr w:type="spellStart"/>
      <w:r>
        <w:rPr>
          <w:rFonts w:ascii="Times New Roman" w:eastAsia="Times New Roman" w:hAnsi="Times New Roman" w:cs="Times New Roman"/>
          <w:sz w:val="30"/>
          <w:szCs w:val="30"/>
        </w:rPr>
        <w:t>самообеспечения</w:t>
      </w:r>
      <w:proofErr w:type="spellEnd"/>
      <w:r>
        <w:rPr>
          <w:rFonts w:ascii="Times New Roman" w:eastAsia="Times New Roman" w:hAnsi="Times New Roman" w:cs="Times New Roman"/>
          <w:sz w:val="30"/>
          <w:szCs w:val="30"/>
        </w:rPr>
        <w:t xml:space="preserve"> в 1,3–2,3 раза превышает потребность. На сегодняшний день </w:t>
      </w:r>
      <w:r>
        <w:rPr>
          <w:rFonts w:ascii="Times New Roman" w:eastAsia="Times New Roman" w:hAnsi="Times New Roman" w:cs="Times New Roman"/>
          <w:b/>
          <w:i/>
          <w:sz w:val="30"/>
          <w:szCs w:val="30"/>
        </w:rPr>
        <w:t xml:space="preserve">уровень </w:t>
      </w:r>
      <w:proofErr w:type="spellStart"/>
      <w:r>
        <w:rPr>
          <w:rFonts w:ascii="Times New Roman" w:eastAsia="Times New Roman" w:hAnsi="Times New Roman" w:cs="Times New Roman"/>
          <w:b/>
          <w:i/>
          <w:sz w:val="30"/>
          <w:szCs w:val="30"/>
        </w:rPr>
        <w:t>самообеспечения</w:t>
      </w:r>
      <w:proofErr w:type="spellEnd"/>
      <w:r>
        <w:rPr>
          <w:rFonts w:ascii="Times New Roman" w:eastAsia="Times New Roman" w:hAnsi="Times New Roman" w:cs="Times New Roman"/>
          <w:b/>
          <w:i/>
          <w:sz w:val="30"/>
          <w:szCs w:val="30"/>
        </w:rPr>
        <w:t xml:space="preserve"> по мясу и мясным продуктам – 135,2%, молокопродуктам – 235,1%</w:t>
      </w:r>
      <w:r>
        <w:rPr>
          <w:rFonts w:ascii="Times New Roman" w:eastAsia="Times New Roman" w:hAnsi="Times New Roman" w:cs="Times New Roman"/>
          <w:sz w:val="30"/>
          <w:szCs w:val="30"/>
        </w:rPr>
        <w:t xml:space="preserve">. </w:t>
      </w:r>
    </w:p>
    <w:p w14:paraId="00000053"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Производство сельскохозяйственной продукции на душу населения в республике соответствует уровню развитых стран и по многим позициям (производство картофеля, свеклы сахарной, мяса, молока) превышает показатели, достигнутые в странах СНГ.</w:t>
      </w:r>
    </w:p>
    <w:p w14:paraId="00000054"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По данным Продовольственной и сельскохозяйственной организац</w:t>
      </w:r>
      <w:proofErr w:type="gramStart"/>
      <w:r>
        <w:rPr>
          <w:rFonts w:ascii="Times New Roman" w:eastAsia="Times New Roman" w:hAnsi="Times New Roman" w:cs="Times New Roman"/>
          <w:sz w:val="30"/>
          <w:szCs w:val="30"/>
        </w:rPr>
        <w:t>ии ОО</w:t>
      </w:r>
      <w:proofErr w:type="gramEnd"/>
      <w:r>
        <w:rPr>
          <w:rFonts w:ascii="Times New Roman" w:eastAsia="Times New Roman" w:hAnsi="Times New Roman" w:cs="Times New Roman"/>
          <w:sz w:val="30"/>
          <w:szCs w:val="30"/>
        </w:rPr>
        <w:t xml:space="preserve">Н, </w:t>
      </w:r>
      <w:r>
        <w:rPr>
          <w:rFonts w:ascii="Times New Roman" w:eastAsia="Times New Roman" w:hAnsi="Times New Roman" w:cs="Times New Roman"/>
          <w:b/>
          <w:i/>
          <w:sz w:val="30"/>
          <w:szCs w:val="30"/>
        </w:rPr>
        <w:t>по валовому сбору</w:t>
      </w:r>
      <w:r>
        <w:rPr>
          <w:rFonts w:ascii="Times New Roman" w:eastAsia="Times New Roman" w:hAnsi="Times New Roman" w:cs="Times New Roman"/>
          <w:sz w:val="30"/>
          <w:szCs w:val="30"/>
        </w:rPr>
        <w:t xml:space="preserve"> (в стоимостном выражении) </w:t>
      </w:r>
      <w:r>
        <w:rPr>
          <w:rFonts w:ascii="Times New Roman" w:eastAsia="Times New Roman" w:hAnsi="Times New Roman" w:cs="Times New Roman"/>
          <w:b/>
          <w:i/>
          <w:sz w:val="30"/>
          <w:szCs w:val="30"/>
        </w:rPr>
        <w:t>льноволокна Беларусь находится на 3-м месте в мире, ржи – на 5-м, клюквы – на 10-м, сахарной свеклы – 14-м, клубники – на 15-м месте</w:t>
      </w:r>
      <w:r>
        <w:rPr>
          <w:rFonts w:ascii="Times New Roman" w:eastAsia="Times New Roman" w:hAnsi="Times New Roman" w:cs="Times New Roman"/>
          <w:sz w:val="30"/>
          <w:szCs w:val="30"/>
        </w:rPr>
        <w:t>.</w:t>
      </w:r>
    </w:p>
    <w:p w14:paraId="00000055"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i/>
          <w:sz w:val="30"/>
          <w:szCs w:val="30"/>
        </w:rPr>
        <w:t>По производству молока</w:t>
      </w:r>
      <w:r>
        <w:rPr>
          <w:rFonts w:ascii="Times New Roman" w:eastAsia="Times New Roman" w:hAnsi="Times New Roman" w:cs="Times New Roman"/>
          <w:sz w:val="30"/>
          <w:szCs w:val="30"/>
        </w:rPr>
        <w:t xml:space="preserve"> на душу населения республика занимает </w:t>
      </w:r>
      <w:r>
        <w:rPr>
          <w:rFonts w:ascii="Times New Roman" w:eastAsia="Times New Roman" w:hAnsi="Times New Roman" w:cs="Times New Roman"/>
          <w:b/>
          <w:i/>
          <w:sz w:val="30"/>
          <w:szCs w:val="30"/>
        </w:rPr>
        <w:t>одну из лидирующих позиций в мире</w:t>
      </w:r>
      <w:r>
        <w:rPr>
          <w:rFonts w:ascii="Times New Roman" w:eastAsia="Times New Roman" w:hAnsi="Times New Roman" w:cs="Times New Roman"/>
          <w:sz w:val="30"/>
          <w:szCs w:val="30"/>
        </w:rPr>
        <w:t xml:space="preserve"> и опережает такие страны, как Российская Федерация, Украина, Казахстан. Причем по пахте, йогурту, кефиру занимает вторую строчку мирового рейтинга, по маслу сливочному – третью, по молоку и </w:t>
      </w:r>
      <w:proofErr w:type="gramStart"/>
      <w:r>
        <w:rPr>
          <w:rFonts w:ascii="Times New Roman" w:eastAsia="Times New Roman" w:hAnsi="Times New Roman" w:cs="Times New Roman"/>
          <w:sz w:val="30"/>
          <w:szCs w:val="30"/>
        </w:rPr>
        <w:t>сливкам</w:t>
      </w:r>
      <w:proofErr w:type="gramEnd"/>
      <w:r>
        <w:rPr>
          <w:rFonts w:ascii="Times New Roman" w:eastAsia="Times New Roman" w:hAnsi="Times New Roman" w:cs="Times New Roman"/>
          <w:sz w:val="30"/>
          <w:szCs w:val="30"/>
        </w:rPr>
        <w:t xml:space="preserve"> сгущенным и сухим – четвертую, по молочной сыворотке – шестую. Производство молока на душу населения в стране достигло 785 килограммов. </w:t>
      </w:r>
    </w:p>
    <w:p w14:paraId="00000056"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Также Беларусь </w:t>
      </w:r>
      <w:r>
        <w:rPr>
          <w:rFonts w:ascii="Times New Roman" w:eastAsia="Times New Roman" w:hAnsi="Times New Roman" w:cs="Times New Roman"/>
          <w:b/>
          <w:i/>
          <w:sz w:val="30"/>
          <w:szCs w:val="30"/>
        </w:rPr>
        <w:t>входит в 10-ку стран – лидеров по экспорту мяса</w:t>
      </w:r>
      <w:r>
        <w:rPr>
          <w:rFonts w:ascii="Times New Roman" w:eastAsia="Times New Roman" w:hAnsi="Times New Roman" w:cs="Times New Roman"/>
          <w:sz w:val="30"/>
          <w:szCs w:val="30"/>
        </w:rPr>
        <w:t>, при этом по мясу птицы занимает четвертую строчку мирового рейтинга, по говядине охлажденной – пятую и по говядине замороженной – шестую.</w:t>
      </w:r>
    </w:p>
    <w:p w14:paraId="00000057"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lastRenderedPageBreak/>
        <w:t>По производству мяса в убойном весе на душу населения (132 кг) наша страна, как и по молоку, опережает Российскую Федерацию, Украину, Казахстан. На одного жителя Республики Беларусь производится мяса вдвое больше, чем в указанных государствах.</w:t>
      </w:r>
    </w:p>
    <w:p w14:paraId="00000058" w14:textId="77777777" w:rsidR="0056191C" w:rsidRDefault="00B47640">
      <w:pPr>
        <w:spacing w:after="0" w:line="235"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В целом в 2019 году </w:t>
      </w:r>
      <w:r>
        <w:rPr>
          <w:rFonts w:ascii="Times New Roman" w:eastAsia="Times New Roman" w:hAnsi="Times New Roman" w:cs="Times New Roman"/>
          <w:b/>
          <w:i/>
          <w:sz w:val="30"/>
          <w:szCs w:val="30"/>
        </w:rPr>
        <w:t>экспорт сельскохозяйственной продукции</w:t>
      </w:r>
      <w:r>
        <w:rPr>
          <w:rFonts w:ascii="Times New Roman" w:eastAsia="Times New Roman" w:hAnsi="Times New Roman" w:cs="Times New Roman"/>
          <w:sz w:val="30"/>
          <w:szCs w:val="30"/>
        </w:rPr>
        <w:t xml:space="preserve"> и продуктов питания в Беларуси составил </w:t>
      </w:r>
      <w:r>
        <w:rPr>
          <w:rFonts w:ascii="Times New Roman" w:eastAsia="Times New Roman" w:hAnsi="Times New Roman" w:cs="Times New Roman"/>
          <w:b/>
          <w:i/>
          <w:sz w:val="30"/>
          <w:szCs w:val="30"/>
        </w:rPr>
        <w:t>более 5,5 млрд. долларов США</w:t>
      </w:r>
      <w:r>
        <w:rPr>
          <w:rFonts w:ascii="Times New Roman" w:eastAsia="Times New Roman" w:hAnsi="Times New Roman" w:cs="Times New Roman"/>
          <w:sz w:val="30"/>
          <w:szCs w:val="30"/>
        </w:rPr>
        <w:t xml:space="preserve">. </w:t>
      </w:r>
    </w:p>
    <w:p w14:paraId="00000059" w14:textId="77777777" w:rsidR="0056191C" w:rsidRDefault="00B47640">
      <w:pPr>
        <w:shd w:val="clear" w:color="auto" w:fill="FFFFFF"/>
        <w:spacing w:after="0" w:line="235"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rPr>
        <w:t>Приоритетными направлениями развития АПК на 2021–2025 являются развитие конкурентоспособного и экологически безопасного сельского хозяйства, ориентированного на укрепление продовольственной безопасности Республики Беларусь, обеспечение полноценного питания и здорового образа жизни населения, сохранение и развитие сельской местности.</w:t>
      </w:r>
    </w:p>
    <w:p w14:paraId="0000005A"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Развитие транспортной сферы – основа процветания Беларуси</w:t>
      </w:r>
    </w:p>
    <w:p w14:paraId="0000005B"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Географическое положение Беларуси предопределило ее роль в качестве транзитной дорожной державы: территорию нашей страны пересекают </w:t>
      </w:r>
      <w:r>
        <w:rPr>
          <w:rFonts w:ascii="Times New Roman" w:eastAsia="Times New Roman" w:hAnsi="Times New Roman" w:cs="Times New Roman"/>
          <w:b/>
          <w:i/>
          <w:sz w:val="30"/>
          <w:szCs w:val="30"/>
        </w:rPr>
        <w:t>2 трансъевропейских транспортных коридора</w:t>
      </w:r>
      <w:r>
        <w:rPr>
          <w:rFonts w:ascii="Times New Roman" w:eastAsia="Times New Roman" w:hAnsi="Times New Roman" w:cs="Times New Roman"/>
          <w:sz w:val="30"/>
          <w:szCs w:val="30"/>
        </w:rPr>
        <w:t>, определенных по международной классификации под номером II (Запад – Восток) и под номером IX (Север – Юг) с ответвлением IX</w:t>
      </w:r>
      <w:proofErr w:type="gramStart"/>
      <w:r>
        <w:rPr>
          <w:rFonts w:ascii="Times New Roman" w:eastAsia="Times New Roman" w:hAnsi="Times New Roman" w:cs="Times New Roman"/>
          <w:sz w:val="30"/>
          <w:szCs w:val="30"/>
        </w:rPr>
        <w:t>В</w:t>
      </w:r>
      <w:proofErr w:type="gramEnd"/>
      <w:r>
        <w:rPr>
          <w:rFonts w:ascii="Times New Roman" w:eastAsia="Times New Roman" w:hAnsi="Times New Roman" w:cs="Times New Roman"/>
          <w:sz w:val="30"/>
          <w:szCs w:val="30"/>
        </w:rPr>
        <w:t>.</w:t>
      </w:r>
    </w:p>
    <w:p w14:paraId="0000005C"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Поддержанию в надлежащем состоянии важнейших международных транспортных магистралей уделяется самое серьезное внимание. Предприятия отрасли делают все возможное, чтобы проезд по международным магистралям был максимально безопасным, быстрым и более комфортным. Главные дороги республики – это визитная карточка страны, истинное достояние белорусского народа.</w:t>
      </w:r>
    </w:p>
    <w:p w14:paraId="0000005D" w14:textId="77777777" w:rsidR="0056191C" w:rsidRDefault="00B47640">
      <w:pPr>
        <w:spacing w:after="0" w:line="240" w:lineRule="auto"/>
        <w:ind w:firstLine="709"/>
        <w:jc w:val="both"/>
        <w:rPr>
          <w:rFonts w:ascii="Times New Roman" w:eastAsia="Times New Roman" w:hAnsi="Times New Roman" w:cs="Times New Roman"/>
          <w:sz w:val="30"/>
          <w:szCs w:val="30"/>
          <w:vertAlign w:val="superscript"/>
        </w:rPr>
      </w:pPr>
      <w:r>
        <w:rPr>
          <w:rFonts w:ascii="Times New Roman" w:eastAsia="Times New Roman" w:hAnsi="Times New Roman" w:cs="Times New Roman"/>
          <w:sz w:val="30"/>
          <w:szCs w:val="30"/>
        </w:rPr>
        <w:t xml:space="preserve">Практически все республиканские автомобильные дороги имеют усовершенствованное покрытие. </w:t>
      </w:r>
      <w:r>
        <w:rPr>
          <w:rFonts w:ascii="Times New Roman" w:eastAsia="Times New Roman" w:hAnsi="Times New Roman" w:cs="Times New Roman"/>
          <w:b/>
          <w:i/>
          <w:sz w:val="30"/>
          <w:szCs w:val="30"/>
        </w:rPr>
        <w:t>Плотность дорожной сети</w:t>
      </w:r>
      <w:r>
        <w:rPr>
          <w:rFonts w:ascii="Times New Roman" w:eastAsia="Times New Roman" w:hAnsi="Times New Roman" w:cs="Times New Roman"/>
          <w:sz w:val="30"/>
          <w:szCs w:val="30"/>
        </w:rPr>
        <w:t xml:space="preserve"> общего пользования составляет 418 км на 1 тыс. км</w:t>
      </w:r>
      <w:proofErr w:type="gramStart"/>
      <w:r>
        <w:rPr>
          <w:rFonts w:ascii="Times New Roman" w:eastAsia="Times New Roman" w:hAnsi="Times New Roman" w:cs="Times New Roman"/>
          <w:sz w:val="30"/>
          <w:szCs w:val="30"/>
          <w:vertAlign w:val="superscript"/>
        </w:rPr>
        <w:t>2</w:t>
      </w:r>
      <w:proofErr w:type="gramEnd"/>
      <w:r>
        <w:rPr>
          <w:rFonts w:ascii="Times New Roman" w:eastAsia="Times New Roman" w:hAnsi="Times New Roman" w:cs="Times New Roman"/>
          <w:sz w:val="30"/>
          <w:szCs w:val="30"/>
          <w:vertAlign w:val="superscript"/>
        </w:rPr>
        <w:t xml:space="preserve"> </w:t>
      </w:r>
      <w:r>
        <w:rPr>
          <w:rFonts w:ascii="Times New Roman" w:eastAsia="Times New Roman" w:hAnsi="Times New Roman" w:cs="Times New Roman"/>
          <w:sz w:val="30"/>
          <w:szCs w:val="30"/>
        </w:rPr>
        <w:t xml:space="preserve">территории и </w:t>
      </w:r>
      <w:r>
        <w:rPr>
          <w:rFonts w:ascii="Times New Roman" w:eastAsia="Times New Roman" w:hAnsi="Times New Roman" w:cs="Times New Roman"/>
          <w:b/>
          <w:i/>
          <w:sz w:val="30"/>
          <w:szCs w:val="30"/>
        </w:rPr>
        <w:t>является одной из самых высоких среди стран-участниц Содружества Независимых Государств</w:t>
      </w:r>
      <w:r>
        <w:rPr>
          <w:rFonts w:ascii="Times New Roman" w:eastAsia="Times New Roman" w:hAnsi="Times New Roman" w:cs="Times New Roman"/>
          <w:sz w:val="30"/>
          <w:szCs w:val="30"/>
        </w:rPr>
        <w:t xml:space="preserve"> (в России – 64 км/1000км</w:t>
      </w:r>
      <w:r>
        <w:rPr>
          <w:rFonts w:ascii="Times New Roman" w:eastAsia="Times New Roman" w:hAnsi="Times New Roman" w:cs="Times New Roman"/>
          <w:sz w:val="30"/>
          <w:szCs w:val="30"/>
          <w:vertAlign w:val="superscript"/>
        </w:rPr>
        <w:t>2</w:t>
      </w:r>
      <w:r>
        <w:rPr>
          <w:rFonts w:ascii="Times New Roman" w:eastAsia="Times New Roman" w:hAnsi="Times New Roman" w:cs="Times New Roman"/>
          <w:sz w:val="30"/>
          <w:szCs w:val="30"/>
        </w:rPr>
        <w:t>, Казахстане – 36 км/1000км, Азербайджане – 219 км/1000км</w:t>
      </w:r>
      <w:r>
        <w:rPr>
          <w:rFonts w:ascii="Times New Roman" w:eastAsia="Times New Roman" w:hAnsi="Times New Roman" w:cs="Times New Roman"/>
          <w:sz w:val="30"/>
          <w:szCs w:val="30"/>
          <w:vertAlign w:val="superscript"/>
        </w:rPr>
        <w:t>2</w:t>
      </w:r>
      <w:r>
        <w:rPr>
          <w:rFonts w:ascii="Times New Roman" w:eastAsia="Times New Roman" w:hAnsi="Times New Roman" w:cs="Times New Roman"/>
          <w:sz w:val="30"/>
          <w:szCs w:val="30"/>
        </w:rPr>
        <w:t>, Украине – 281 км/1000км</w:t>
      </w:r>
      <w:r>
        <w:rPr>
          <w:rFonts w:ascii="Times New Roman" w:eastAsia="Times New Roman" w:hAnsi="Times New Roman" w:cs="Times New Roman"/>
          <w:sz w:val="30"/>
          <w:szCs w:val="30"/>
          <w:vertAlign w:val="superscript"/>
        </w:rPr>
        <w:t>2</w:t>
      </w:r>
      <w:r>
        <w:rPr>
          <w:rFonts w:ascii="Times New Roman" w:eastAsia="Times New Roman" w:hAnsi="Times New Roman" w:cs="Times New Roman"/>
          <w:sz w:val="30"/>
          <w:szCs w:val="30"/>
        </w:rPr>
        <w:t>).</w:t>
      </w:r>
    </w:p>
    <w:p w14:paraId="0000005E"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highlight w:val="white"/>
        </w:rPr>
        <w:t>Развитие сферы услуг, в том числе придорожного сервиса, также является важным направлением повышения транзитного и туристического потенциала Беларуси.</w:t>
      </w:r>
      <w:r>
        <w:rPr>
          <w:b/>
          <w:i/>
          <w:sz w:val="28"/>
          <w:szCs w:val="28"/>
        </w:rPr>
        <w:t xml:space="preserve"> </w:t>
      </w:r>
      <w:r>
        <w:rPr>
          <w:rFonts w:ascii="Times New Roman" w:eastAsia="Times New Roman" w:hAnsi="Times New Roman" w:cs="Times New Roman"/>
          <w:sz w:val="30"/>
          <w:szCs w:val="30"/>
        </w:rPr>
        <w:t>Все вводимые объекты сервиса отвечают современным требованиям по качеству предоставляемых услуг.</w:t>
      </w:r>
      <w:r>
        <w:rPr>
          <w:rFonts w:ascii="Times New Roman" w:eastAsia="Times New Roman" w:hAnsi="Times New Roman" w:cs="Times New Roman"/>
          <w:sz w:val="30"/>
          <w:szCs w:val="30"/>
          <w:highlight w:val="white"/>
        </w:rPr>
        <w:t xml:space="preserve"> </w:t>
      </w:r>
      <w:r>
        <w:rPr>
          <w:rFonts w:ascii="Times New Roman" w:eastAsia="Times New Roman" w:hAnsi="Times New Roman" w:cs="Times New Roman"/>
          <w:b/>
          <w:sz w:val="30"/>
          <w:szCs w:val="30"/>
        </w:rPr>
        <w:t>Как отмечал</w:t>
      </w:r>
      <w:r>
        <w:rPr>
          <w:rFonts w:ascii="Times New Roman" w:eastAsia="Times New Roman" w:hAnsi="Times New Roman" w:cs="Times New Roman"/>
          <w:sz w:val="30"/>
          <w:szCs w:val="30"/>
        </w:rPr>
        <w:t xml:space="preserve"> </w:t>
      </w:r>
      <w:r>
        <w:rPr>
          <w:rFonts w:ascii="Times New Roman" w:eastAsia="Times New Roman" w:hAnsi="Times New Roman" w:cs="Times New Roman"/>
          <w:b/>
          <w:sz w:val="30"/>
          <w:szCs w:val="30"/>
        </w:rPr>
        <w:t>Глава государства: «Мы транзитная страна и немало от этого имеем»</w:t>
      </w:r>
      <w:r>
        <w:rPr>
          <w:rFonts w:ascii="Times New Roman" w:eastAsia="Times New Roman" w:hAnsi="Times New Roman" w:cs="Times New Roman"/>
          <w:sz w:val="30"/>
          <w:szCs w:val="30"/>
        </w:rPr>
        <w:t>. Развитие транспортной инфраструктуры ведется не только в интересах Беларуси, но и играет большую роль в международном плане.</w:t>
      </w:r>
    </w:p>
    <w:p w14:paraId="0000005F" w14:textId="77777777" w:rsidR="0056191C" w:rsidRDefault="00B47640">
      <w:pPr>
        <w:spacing w:after="0" w:line="240" w:lineRule="auto"/>
        <w:ind w:firstLine="709"/>
        <w:jc w:val="both"/>
        <w:rPr>
          <w:rFonts w:ascii="Times New Roman" w:eastAsia="Times New Roman" w:hAnsi="Times New Roman" w:cs="Times New Roman"/>
          <w:b/>
          <w:sz w:val="30"/>
          <w:szCs w:val="30"/>
        </w:rPr>
      </w:pPr>
      <w:r>
        <w:rPr>
          <w:rFonts w:ascii="Times New Roman" w:eastAsia="Times New Roman" w:hAnsi="Times New Roman" w:cs="Times New Roman"/>
          <w:sz w:val="30"/>
          <w:szCs w:val="30"/>
        </w:rPr>
        <w:t xml:space="preserve">Белорусские международные автомобильные перевозчики ежегодно демонстрируют положительные тенденции по росту объемов </w:t>
      </w:r>
      <w:r>
        <w:rPr>
          <w:rFonts w:ascii="Times New Roman" w:eastAsia="Times New Roman" w:hAnsi="Times New Roman" w:cs="Times New Roman"/>
          <w:sz w:val="30"/>
          <w:szCs w:val="30"/>
        </w:rPr>
        <w:lastRenderedPageBreak/>
        <w:t xml:space="preserve">перевозок грузов. Так, </w:t>
      </w:r>
      <w:r>
        <w:rPr>
          <w:rFonts w:ascii="Times New Roman" w:eastAsia="Times New Roman" w:hAnsi="Times New Roman" w:cs="Times New Roman"/>
          <w:b/>
          <w:i/>
          <w:sz w:val="30"/>
          <w:szCs w:val="30"/>
        </w:rPr>
        <w:t xml:space="preserve">экспорт услуг по перевозкам грузов автомобильным транспортом за 2019 год составил порядка 1,4 </w:t>
      </w:r>
      <w:proofErr w:type="gramStart"/>
      <w:r>
        <w:rPr>
          <w:rFonts w:ascii="Times New Roman" w:eastAsia="Times New Roman" w:hAnsi="Times New Roman" w:cs="Times New Roman"/>
          <w:b/>
          <w:i/>
          <w:sz w:val="30"/>
          <w:szCs w:val="30"/>
        </w:rPr>
        <w:t>млрд</w:t>
      </w:r>
      <w:proofErr w:type="gramEnd"/>
      <w:r>
        <w:rPr>
          <w:rFonts w:ascii="Times New Roman" w:eastAsia="Times New Roman" w:hAnsi="Times New Roman" w:cs="Times New Roman"/>
          <w:b/>
          <w:i/>
          <w:sz w:val="30"/>
          <w:szCs w:val="30"/>
        </w:rPr>
        <w:t xml:space="preserve"> долл. США</w:t>
      </w:r>
      <w:r>
        <w:rPr>
          <w:rFonts w:ascii="Times New Roman" w:eastAsia="Times New Roman" w:hAnsi="Times New Roman" w:cs="Times New Roman"/>
          <w:sz w:val="30"/>
          <w:szCs w:val="30"/>
        </w:rPr>
        <w:t>. При этом международные грузоперевозки автотранспортом занимают второе место в Беларуси в экспорте услуг, уступая лишь услугам в секторе IT.</w:t>
      </w:r>
    </w:p>
    <w:p w14:paraId="00000060"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rPr>
        <w:t xml:space="preserve">Отдельной статьей экспорта может стать </w:t>
      </w:r>
      <w:proofErr w:type="spellStart"/>
      <w:r>
        <w:rPr>
          <w:rFonts w:ascii="Times New Roman" w:eastAsia="Times New Roman" w:hAnsi="Times New Roman" w:cs="Times New Roman"/>
          <w:b/>
          <w:i/>
          <w:sz w:val="30"/>
          <w:szCs w:val="30"/>
        </w:rPr>
        <w:t>электромобилестроение</w:t>
      </w:r>
      <w:proofErr w:type="spellEnd"/>
      <w:r>
        <w:rPr>
          <w:rFonts w:ascii="Times New Roman" w:eastAsia="Times New Roman" w:hAnsi="Times New Roman" w:cs="Times New Roman"/>
          <w:sz w:val="30"/>
          <w:szCs w:val="30"/>
        </w:rPr>
        <w:t xml:space="preserve">. </w:t>
      </w:r>
      <w:r>
        <w:rPr>
          <w:rFonts w:ascii="Times New Roman" w:eastAsia="Times New Roman" w:hAnsi="Times New Roman" w:cs="Times New Roman"/>
          <w:sz w:val="30"/>
          <w:szCs w:val="30"/>
          <w:highlight w:val="white"/>
        </w:rPr>
        <w:t xml:space="preserve">Это перспективное направление для дальнейшего развития нашей страны, учитывая, что </w:t>
      </w:r>
      <w:proofErr w:type="spellStart"/>
      <w:r>
        <w:rPr>
          <w:rFonts w:ascii="Times New Roman" w:eastAsia="Times New Roman" w:hAnsi="Times New Roman" w:cs="Times New Roman"/>
          <w:sz w:val="30"/>
          <w:szCs w:val="30"/>
          <w:highlight w:val="white"/>
        </w:rPr>
        <w:t>БелАЭС</w:t>
      </w:r>
      <w:proofErr w:type="spellEnd"/>
      <w:r>
        <w:rPr>
          <w:rFonts w:ascii="Times New Roman" w:eastAsia="Times New Roman" w:hAnsi="Times New Roman" w:cs="Times New Roman"/>
          <w:sz w:val="30"/>
          <w:szCs w:val="30"/>
          <w:highlight w:val="white"/>
        </w:rPr>
        <w:t xml:space="preserve"> станет собственным поставщиком электроэнергии. Развитие электротранспорта – прямое поручение Главы государства.</w:t>
      </w:r>
    </w:p>
    <w:p w14:paraId="00000061" w14:textId="77777777" w:rsidR="0056191C" w:rsidRDefault="00B47640">
      <w:pPr>
        <w:spacing w:before="120" w:after="0" w:line="280" w:lineRule="auto"/>
        <w:jc w:val="both"/>
        <w:rPr>
          <w:rFonts w:ascii="Times New Roman" w:eastAsia="Times New Roman" w:hAnsi="Times New Roman" w:cs="Times New Roman"/>
          <w:b/>
          <w:i/>
          <w:sz w:val="28"/>
          <w:szCs w:val="28"/>
          <w:highlight w:val="white"/>
        </w:rPr>
      </w:pPr>
      <w:proofErr w:type="spellStart"/>
      <w:r>
        <w:rPr>
          <w:rFonts w:ascii="Times New Roman" w:eastAsia="Times New Roman" w:hAnsi="Times New Roman" w:cs="Times New Roman"/>
          <w:b/>
          <w:i/>
          <w:sz w:val="28"/>
          <w:szCs w:val="28"/>
          <w:highlight w:val="white"/>
        </w:rPr>
        <w:t>Справочно</w:t>
      </w:r>
      <w:proofErr w:type="spellEnd"/>
      <w:r>
        <w:rPr>
          <w:rFonts w:ascii="Times New Roman" w:eastAsia="Times New Roman" w:hAnsi="Times New Roman" w:cs="Times New Roman"/>
          <w:b/>
          <w:i/>
          <w:sz w:val="28"/>
          <w:szCs w:val="28"/>
          <w:highlight w:val="white"/>
        </w:rPr>
        <w:t>.</w:t>
      </w:r>
    </w:p>
    <w:p w14:paraId="00000062" w14:textId="77777777" w:rsidR="0056191C" w:rsidRDefault="00B47640">
      <w:pPr>
        <w:spacing w:after="0" w:line="280" w:lineRule="auto"/>
        <w:ind w:left="709" w:firstLine="709"/>
        <w:jc w:val="both"/>
        <w:rPr>
          <w:rFonts w:ascii="Times New Roman" w:eastAsia="Times New Roman" w:hAnsi="Times New Roman" w:cs="Times New Roman"/>
          <w:i/>
          <w:sz w:val="28"/>
          <w:szCs w:val="28"/>
          <w:highlight w:val="white"/>
        </w:rPr>
      </w:pPr>
      <w:r>
        <w:rPr>
          <w:rFonts w:ascii="Times New Roman" w:eastAsia="Times New Roman" w:hAnsi="Times New Roman" w:cs="Times New Roman"/>
          <w:i/>
          <w:sz w:val="28"/>
          <w:szCs w:val="28"/>
          <w:highlight w:val="white"/>
        </w:rPr>
        <w:t xml:space="preserve">Глобальная работа по разработке электротранспорта в стране началась со знаменитой уже сегодня разработки электромобиля на базе кузова и шасси </w:t>
      </w:r>
      <w:proofErr w:type="spellStart"/>
      <w:r>
        <w:rPr>
          <w:rFonts w:ascii="Times New Roman" w:eastAsia="Times New Roman" w:hAnsi="Times New Roman" w:cs="Times New Roman"/>
          <w:i/>
          <w:sz w:val="28"/>
          <w:szCs w:val="28"/>
          <w:highlight w:val="white"/>
        </w:rPr>
        <w:t>Geely</w:t>
      </w:r>
      <w:proofErr w:type="spellEnd"/>
      <w:r>
        <w:rPr>
          <w:rFonts w:ascii="Times New Roman" w:eastAsia="Times New Roman" w:hAnsi="Times New Roman" w:cs="Times New Roman"/>
          <w:i/>
          <w:sz w:val="28"/>
          <w:szCs w:val="28"/>
          <w:highlight w:val="white"/>
        </w:rPr>
        <w:t xml:space="preserve"> SC7 (2017 год).</w:t>
      </w:r>
    </w:p>
    <w:p w14:paraId="00000063" w14:textId="77777777" w:rsidR="0056191C" w:rsidRDefault="00B47640">
      <w:pPr>
        <w:spacing w:after="120" w:line="280" w:lineRule="auto"/>
        <w:ind w:left="709" w:firstLine="709"/>
        <w:jc w:val="both"/>
        <w:rPr>
          <w:rFonts w:ascii="Times New Roman" w:eastAsia="Times New Roman" w:hAnsi="Times New Roman" w:cs="Times New Roman"/>
          <w:i/>
          <w:sz w:val="28"/>
          <w:szCs w:val="28"/>
          <w:highlight w:val="white"/>
        </w:rPr>
      </w:pPr>
      <w:r>
        <w:rPr>
          <w:rFonts w:ascii="Times New Roman" w:eastAsia="Times New Roman" w:hAnsi="Times New Roman" w:cs="Times New Roman"/>
          <w:i/>
          <w:sz w:val="28"/>
          <w:szCs w:val="28"/>
          <w:highlight w:val="white"/>
        </w:rPr>
        <w:t>Сейчас МАЗ производит опытные образцы автобуса на электрической тяге модели 303 и готов наладить серийное производство такой техники. К маю 2021 г. планируется произвести 10 электробусов МАЗ и направить их на эксплуатацию в регионы страны.</w:t>
      </w:r>
    </w:p>
    <w:p w14:paraId="00000064"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Беларусь готова решать задачи любой сложности в области электротранспорта. Разработана концепция развития электротранспорта до 2030 года, организуется инфраструктура для исследований и испытаний компонентов силового электропривода. Сообщается о разработках легковых автомобилей, грузопассажирских, </w:t>
      </w:r>
      <w:proofErr w:type="spellStart"/>
      <w:r>
        <w:rPr>
          <w:rFonts w:ascii="Times New Roman" w:eastAsia="Times New Roman" w:hAnsi="Times New Roman" w:cs="Times New Roman"/>
          <w:sz w:val="30"/>
          <w:szCs w:val="30"/>
          <w:highlight w:val="white"/>
        </w:rPr>
        <w:t>минивэнов</w:t>
      </w:r>
      <w:proofErr w:type="spellEnd"/>
      <w:r>
        <w:rPr>
          <w:rFonts w:ascii="Times New Roman" w:eastAsia="Times New Roman" w:hAnsi="Times New Roman" w:cs="Times New Roman"/>
          <w:sz w:val="30"/>
          <w:szCs w:val="30"/>
          <w:highlight w:val="white"/>
        </w:rPr>
        <w:t xml:space="preserve">, создан образец </w:t>
      </w:r>
      <w:proofErr w:type="spellStart"/>
      <w:r>
        <w:rPr>
          <w:rFonts w:ascii="Times New Roman" w:eastAsia="Times New Roman" w:hAnsi="Times New Roman" w:cs="Times New Roman"/>
          <w:sz w:val="30"/>
          <w:szCs w:val="30"/>
          <w:highlight w:val="white"/>
        </w:rPr>
        <w:t>льдозаливочного</w:t>
      </w:r>
      <w:proofErr w:type="spellEnd"/>
      <w:r>
        <w:rPr>
          <w:rFonts w:ascii="Times New Roman" w:eastAsia="Times New Roman" w:hAnsi="Times New Roman" w:cs="Times New Roman"/>
          <w:sz w:val="30"/>
          <w:szCs w:val="30"/>
          <w:highlight w:val="white"/>
        </w:rPr>
        <w:t xml:space="preserve"> комбайна с электроприводом, опытные образцы </w:t>
      </w:r>
      <w:proofErr w:type="spellStart"/>
      <w:r>
        <w:rPr>
          <w:rFonts w:ascii="Times New Roman" w:eastAsia="Times New Roman" w:hAnsi="Times New Roman" w:cs="Times New Roman"/>
          <w:sz w:val="30"/>
          <w:szCs w:val="30"/>
          <w:highlight w:val="white"/>
        </w:rPr>
        <w:t>электровелосипедов</w:t>
      </w:r>
      <w:proofErr w:type="spellEnd"/>
      <w:r>
        <w:rPr>
          <w:rFonts w:ascii="Times New Roman" w:eastAsia="Times New Roman" w:hAnsi="Times New Roman" w:cs="Times New Roman"/>
          <w:sz w:val="30"/>
          <w:szCs w:val="30"/>
          <w:highlight w:val="white"/>
        </w:rPr>
        <w:t xml:space="preserve">, </w:t>
      </w:r>
      <w:proofErr w:type="spellStart"/>
      <w:r>
        <w:rPr>
          <w:rFonts w:ascii="Times New Roman" w:eastAsia="Times New Roman" w:hAnsi="Times New Roman" w:cs="Times New Roman"/>
          <w:sz w:val="30"/>
          <w:szCs w:val="30"/>
          <w:highlight w:val="white"/>
        </w:rPr>
        <w:t>электроскутеров</w:t>
      </w:r>
      <w:proofErr w:type="spellEnd"/>
      <w:r>
        <w:rPr>
          <w:rFonts w:ascii="Times New Roman" w:eastAsia="Times New Roman" w:hAnsi="Times New Roman" w:cs="Times New Roman"/>
          <w:sz w:val="30"/>
          <w:szCs w:val="30"/>
          <w:highlight w:val="white"/>
        </w:rPr>
        <w:t xml:space="preserve">, </w:t>
      </w:r>
      <w:proofErr w:type="spellStart"/>
      <w:r>
        <w:rPr>
          <w:rFonts w:ascii="Times New Roman" w:eastAsia="Times New Roman" w:hAnsi="Times New Roman" w:cs="Times New Roman"/>
          <w:sz w:val="30"/>
          <w:szCs w:val="30"/>
          <w:highlight w:val="white"/>
        </w:rPr>
        <w:t>электросамокатов</w:t>
      </w:r>
      <w:proofErr w:type="spellEnd"/>
      <w:r>
        <w:rPr>
          <w:rFonts w:ascii="Times New Roman" w:eastAsia="Times New Roman" w:hAnsi="Times New Roman" w:cs="Times New Roman"/>
          <w:sz w:val="30"/>
          <w:szCs w:val="30"/>
          <w:highlight w:val="white"/>
        </w:rPr>
        <w:t xml:space="preserve">. Организован экспериментальный участок по сборке литий-ионных аккумуляторных батарей </w:t>
      </w:r>
      <w:proofErr w:type="gramStart"/>
      <w:r>
        <w:rPr>
          <w:rFonts w:ascii="Times New Roman" w:eastAsia="Times New Roman" w:hAnsi="Times New Roman" w:cs="Times New Roman"/>
          <w:sz w:val="30"/>
          <w:szCs w:val="30"/>
          <w:highlight w:val="white"/>
        </w:rPr>
        <w:t>для</w:t>
      </w:r>
      <w:proofErr w:type="gramEnd"/>
      <w:r>
        <w:rPr>
          <w:rFonts w:ascii="Times New Roman" w:eastAsia="Times New Roman" w:hAnsi="Times New Roman" w:cs="Times New Roman"/>
          <w:sz w:val="30"/>
          <w:szCs w:val="30"/>
          <w:highlight w:val="white"/>
        </w:rPr>
        <w:t xml:space="preserve"> персональных электрических ТС.</w:t>
      </w:r>
    </w:p>
    <w:p w14:paraId="00000065"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По самым скромным подсчетам, к 2025 году по белорусским дорогам будут колесить 600 тысяч электромобилей. Помимо очевидного эффекта – развития технологий и </w:t>
      </w:r>
      <w:proofErr w:type="spellStart"/>
      <w:r>
        <w:rPr>
          <w:rFonts w:ascii="Times New Roman" w:eastAsia="Times New Roman" w:hAnsi="Times New Roman" w:cs="Times New Roman"/>
          <w:sz w:val="30"/>
          <w:szCs w:val="30"/>
          <w:highlight w:val="white"/>
        </w:rPr>
        <w:t>экологичности</w:t>
      </w:r>
      <w:proofErr w:type="spellEnd"/>
      <w:r>
        <w:rPr>
          <w:rFonts w:ascii="Times New Roman" w:eastAsia="Times New Roman" w:hAnsi="Times New Roman" w:cs="Times New Roman"/>
          <w:sz w:val="30"/>
          <w:szCs w:val="30"/>
          <w:highlight w:val="white"/>
        </w:rPr>
        <w:t xml:space="preserve">, – электротранспорт заберет на себя часть энергии, полученной на </w:t>
      </w:r>
      <w:proofErr w:type="spellStart"/>
      <w:r>
        <w:rPr>
          <w:rFonts w:ascii="Times New Roman" w:eastAsia="Times New Roman" w:hAnsi="Times New Roman" w:cs="Times New Roman"/>
          <w:sz w:val="30"/>
          <w:szCs w:val="30"/>
          <w:highlight w:val="white"/>
        </w:rPr>
        <w:t>БелАЭС</w:t>
      </w:r>
      <w:proofErr w:type="spellEnd"/>
      <w:r>
        <w:rPr>
          <w:rFonts w:ascii="Times New Roman" w:eastAsia="Times New Roman" w:hAnsi="Times New Roman" w:cs="Times New Roman"/>
          <w:sz w:val="30"/>
          <w:szCs w:val="30"/>
          <w:highlight w:val="white"/>
        </w:rPr>
        <w:t>.</w:t>
      </w:r>
    </w:p>
    <w:p w14:paraId="00000066"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Беларусь – спортивная страна</w:t>
      </w:r>
    </w:p>
    <w:p w14:paraId="00000067"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 xml:space="preserve">Глава государства, Президент Национального олимпийского комитета Республики Беларусь </w:t>
      </w:r>
      <w:proofErr w:type="spellStart"/>
      <w:r>
        <w:rPr>
          <w:rFonts w:ascii="Times New Roman" w:eastAsia="Times New Roman" w:hAnsi="Times New Roman" w:cs="Times New Roman"/>
          <w:b/>
          <w:sz w:val="30"/>
          <w:szCs w:val="30"/>
        </w:rPr>
        <w:t>А.Г.Лукашенко</w:t>
      </w:r>
      <w:proofErr w:type="spellEnd"/>
      <w:r>
        <w:rPr>
          <w:rFonts w:ascii="Times New Roman" w:eastAsia="Times New Roman" w:hAnsi="Times New Roman" w:cs="Times New Roman"/>
          <w:b/>
          <w:sz w:val="30"/>
          <w:szCs w:val="30"/>
        </w:rPr>
        <w:t xml:space="preserve"> подчеркнул:</w:t>
      </w:r>
      <w:r>
        <w:rPr>
          <w:rFonts w:ascii="Times New Roman" w:eastAsia="Times New Roman" w:hAnsi="Times New Roman" w:cs="Times New Roman"/>
          <w:sz w:val="30"/>
          <w:szCs w:val="30"/>
        </w:rPr>
        <w:t xml:space="preserve"> </w:t>
      </w:r>
      <w:r>
        <w:rPr>
          <w:rFonts w:ascii="Times New Roman" w:eastAsia="Times New Roman" w:hAnsi="Times New Roman" w:cs="Times New Roman"/>
          <w:b/>
          <w:sz w:val="30"/>
          <w:szCs w:val="30"/>
        </w:rPr>
        <w:t>«Спорту в нашей стране уделяется огромное внимание. Это не только здоровье нации, но и огромный пласт нашей идеологической работы, а значит – один из приоритетов государственной политики»</w:t>
      </w:r>
      <w:r>
        <w:rPr>
          <w:rFonts w:ascii="Times New Roman" w:eastAsia="Times New Roman" w:hAnsi="Times New Roman" w:cs="Times New Roman"/>
          <w:sz w:val="30"/>
          <w:szCs w:val="30"/>
        </w:rPr>
        <w:t xml:space="preserve">. </w:t>
      </w:r>
    </w:p>
    <w:p w14:paraId="00000068"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lastRenderedPageBreak/>
        <w:t>Более того,</w:t>
      </w:r>
      <w:r>
        <w:rPr>
          <w:rFonts w:ascii="Times New Roman" w:eastAsia="Times New Roman" w:hAnsi="Times New Roman" w:cs="Times New Roman"/>
          <w:b/>
          <w:sz w:val="30"/>
          <w:szCs w:val="30"/>
        </w:rPr>
        <w:t xml:space="preserve"> «благодаря победам белорусских атлетов формируется имидж государства, воспитывается патриотизм»</w:t>
      </w:r>
      <w:r>
        <w:rPr>
          <w:rFonts w:ascii="Times New Roman" w:eastAsia="Times New Roman" w:hAnsi="Times New Roman" w:cs="Times New Roman"/>
          <w:sz w:val="30"/>
          <w:szCs w:val="30"/>
        </w:rPr>
        <w:t>, – особо отметил белорусский лидер.</w:t>
      </w:r>
    </w:p>
    <w:p w14:paraId="00000069"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i/>
          <w:sz w:val="30"/>
          <w:szCs w:val="30"/>
        </w:rPr>
        <w:t>Всему миру известны имена прославленных белорусских спортсменов современности</w:t>
      </w:r>
      <w:r>
        <w:rPr>
          <w:rFonts w:ascii="Times New Roman" w:eastAsia="Times New Roman" w:hAnsi="Times New Roman" w:cs="Times New Roman"/>
          <w:sz w:val="30"/>
          <w:szCs w:val="30"/>
        </w:rPr>
        <w:t xml:space="preserve"> – дзюдоиста Игоря Макарова, бегуньи на 100 м Юлии Нестеренко, гребчихи Екатерины </w:t>
      </w:r>
      <w:proofErr w:type="spellStart"/>
      <w:r>
        <w:rPr>
          <w:rFonts w:ascii="Times New Roman" w:eastAsia="Times New Roman" w:hAnsi="Times New Roman" w:cs="Times New Roman"/>
          <w:sz w:val="30"/>
          <w:szCs w:val="30"/>
        </w:rPr>
        <w:t>Карстен</w:t>
      </w:r>
      <w:proofErr w:type="spellEnd"/>
      <w:r>
        <w:rPr>
          <w:rFonts w:ascii="Times New Roman" w:eastAsia="Times New Roman" w:hAnsi="Times New Roman" w:cs="Times New Roman"/>
          <w:sz w:val="30"/>
          <w:szCs w:val="30"/>
        </w:rPr>
        <w:t xml:space="preserve">, теннисистов Максима Мирного и Виктории Азаренко, стрелка Сергея Мартынова, Героя Беларуси, биатлонистки Дарьи </w:t>
      </w:r>
      <w:proofErr w:type="spellStart"/>
      <w:r>
        <w:rPr>
          <w:rFonts w:ascii="Times New Roman" w:eastAsia="Times New Roman" w:hAnsi="Times New Roman" w:cs="Times New Roman"/>
          <w:sz w:val="30"/>
          <w:szCs w:val="30"/>
        </w:rPr>
        <w:t>Домрачевой</w:t>
      </w:r>
      <w:proofErr w:type="spellEnd"/>
      <w:r>
        <w:rPr>
          <w:rFonts w:ascii="Times New Roman" w:eastAsia="Times New Roman" w:hAnsi="Times New Roman" w:cs="Times New Roman"/>
          <w:sz w:val="30"/>
          <w:szCs w:val="30"/>
        </w:rPr>
        <w:t xml:space="preserve">, </w:t>
      </w:r>
      <w:proofErr w:type="spellStart"/>
      <w:r>
        <w:rPr>
          <w:rFonts w:ascii="Times New Roman" w:eastAsia="Times New Roman" w:hAnsi="Times New Roman" w:cs="Times New Roman"/>
          <w:sz w:val="30"/>
          <w:szCs w:val="30"/>
        </w:rPr>
        <w:t>фристайлистов</w:t>
      </w:r>
      <w:proofErr w:type="spellEnd"/>
      <w:r>
        <w:rPr>
          <w:rFonts w:ascii="Times New Roman" w:eastAsia="Times New Roman" w:hAnsi="Times New Roman" w:cs="Times New Roman"/>
          <w:sz w:val="30"/>
          <w:szCs w:val="30"/>
        </w:rPr>
        <w:t xml:space="preserve"> Алексея Гришина, Антона Кушнира, Аллы </w:t>
      </w:r>
      <w:proofErr w:type="spellStart"/>
      <w:r>
        <w:rPr>
          <w:rFonts w:ascii="Times New Roman" w:eastAsia="Times New Roman" w:hAnsi="Times New Roman" w:cs="Times New Roman"/>
          <w:sz w:val="30"/>
          <w:szCs w:val="30"/>
        </w:rPr>
        <w:t>Цупер</w:t>
      </w:r>
      <w:proofErr w:type="spellEnd"/>
      <w:r>
        <w:rPr>
          <w:rFonts w:ascii="Times New Roman" w:eastAsia="Times New Roman" w:hAnsi="Times New Roman" w:cs="Times New Roman"/>
          <w:sz w:val="30"/>
          <w:szCs w:val="30"/>
        </w:rPr>
        <w:t xml:space="preserve">, Анны </w:t>
      </w:r>
      <w:proofErr w:type="spellStart"/>
      <w:r>
        <w:rPr>
          <w:rFonts w:ascii="Times New Roman" w:eastAsia="Times New Roman" w:hAnsi="Times New Roman" w:cs="Times New Roman"/>
          <w:sz w:val="30"/>
          <w:szCs w:val="30"/>
        </w:rPr>
        <w:t>Гуськовой</w:t>
      </w:r>
      <w:proofErr w:type="spellEnd"/>
      <w:r>
        <w:rPr>
          <w:rFonts w:ascii="Times New Roman" w:eastAsia="Times New Roman" w:hAnsi="Times New Roman" w:cs="Times New Roman"/>
          <w:sz w:val="30"/>
          <w:szCs w:val="30"/>
        </w:rPr>
        <w:t xml:space="preserve"> и многих других. </w:t>
      </w:r>
    </w:p>
    <w:p w14:paraId="0000006A"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proofErr w:type="gramStart"/>
      <w:r>
        <w:rPr>
          <w:rFonts w:ascii="Times New Roman" w:eastAsia="Times New Roman" w:hAnsi="Times New Roman" w:cs="Times New Roman"/>
          <w:sz w:val="30"/>
          <w:szCs w:val="30"/>
        </w:rPr>
        <w:t xml:space="preserve">Благодаря вниманию руководства страны, за последние 26 лет в Беларуси значительно </w:t>
      </w:r>
      <w:r>
        <w:rPr>
          <w:rFonts w:ascii="Times New Roman" w:eastAsia="Times New Roman" w:hAnsi="Times New Roman" w:cs="Times New Roman"/>
          <w:b/>
          <w:i/>
          <w:sz w:val="30"/>
          <w:szCs w:val="30"/>
        </w:rPr>
        <w:t>укрепилась материально-техническая база спорта</w:t>
      </w:r>
      <w:r>
        <w:rPr>
          <w:rFonts w:ascii="Times New Roman" w:eastAsia="Times New Roman" w:hAnsi="Times New Roman" w:cs="Times New Roman"/>
          <w:sz w:val="30"/>
          <w:szCs w:val="30"/>
        </w:rPr>
        <w:t>.</w:t>
      </w:r>
      <w:proofErr w:type="gramEnd"/>
    </w:p>
    <w:p w14:paraId="0000006B"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Реконструированы центральные стадионы, олимпийские спортивные комплексы. Учреждены именные стипендии Президента Республики Беларусь. </w:t>
      </w:r>
      <w:proofErr w:type="gramStart"/>
      <w:r>
        <w:rPr>
          <w:rFonts w:ascii="Times New Roman" w:eastAsia="Times New Roman" w:hAnsi="Times New Roman" w:cs="Times New Roman"/>
          <w:sz w:val="30"/>
          <w:szCs w:val="30"/>
        </w:rPr>
        <w:t xml:space="preserve">Дальнейшее развитие получили олимпийские виды спорта: хоккей, биатлон, футбол, легкая атлетика, бокс, академическая гребля, теннис, тяжелая атлетика и др. </w:t>
      </w:r>
      <w:proofErr w:type="gramEnd"/>
    </w:p>
    <w:p w14:paraId="0000006C"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i/>
          <w:sz w:val="30"/>
          <w:szCs w:val="30"/>
        </w:rPr>
        <w:t>Созданы условия для развития детского и юношеского спорта, роста мастерства белорусских спортсменов</w:t>
      </w:r>
      <w:r>
        <w:rPr>
          <w:rFonts w:ascii="Times New Roman" w:eastAsia="Times New Roman" w:hAnsi="Times New Roman" w:cs="Times New Roman"/>
          <w:sz w:val="30"/>
          <w:szCs w:val="30"/>
        </w:rPr>
        <w:t xml:space="preserve">. </w:t>
      </w:r>
    </w:p>
    <w:p w14:paraId="0000006D"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За период суверенного развития Беларуси наши спортсмены приняли участие в семи зимних и шести летних Олимпийских играх. По итогам летних Олимпиад в копилке Республики Беларусь 78 медалей (12 золотых, 27 серебряных, 39 бронзовых). На зимних Олимпийских играх завоевано 18 медалей (в том числе 8 золотых, 5 серебряных, 5 бронзовых). </w:t>
      </w:r>
    </w:p>
    <w:p w14:paraId="0000006E"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С 21 по 30 июня 2019 г. Республика Беларусь </w:t>
      </w:r>
      <w:r>
        <w:rPr>
          <w:rFonts w:ascii="Times New Roman" w:eastAsia="Times New Roman" w:hAnsi="Times New Roman" w:cs="Times New Roman"/>
          <w:b/>
          <w:sz w:val="30"/>
          <w:szCs w:val="30"/>
        </w:rPr>
        <w:t xml:space="preserve">принимала II Европейские игры. </w:t>
      </w:r>
      <w:r>
        <w:rPr>
          <w:rFonts w:ascii="Times New Roman" w:eastAsia="Times New Roman" w:hAnsi="Times New Roman" w:cs="Times New Roman"/>
          <w:sz w:val="30"/>
          <w:szCs w:val="30"/>
        </w:rPr>
        <w:t xml:space="preserve">Масштабный международный праздник был организован как для спортсменов и болельщиков, так и для всех людей. </w:t>
      </w:r>
    </w:p>
    <w:p w14:paraId="0000006F"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Игры прошли на высочайшем уровне.</w:t>
      </w:r>
      <w:r>
        <w:rPr>
          <w:rFonts w:ascii="Times New Roman" w:eastAsia="Times New Roman" w:hAnsi="Times New Roman" w:cs="Times New Roman"/>
          <w:b/>
          <w:sz w:val="30"/>
          <w:szCs w:val="30"/>
        </w:rPr>
        <w:t xml:space="preserve"> </w:t>
      </w:r>
      <w:r>
        <w:rPr>
          <w:rFonts w:ascii="Times New Roman" w:eastAsia="Times New Roman" w:hAnsi="Times New Roman" w:cs="Times New Roman"/>
          <w:sz w:val="30"/>
          <w:szCs w:val="30"/>
        </w:rPr>
        <w:t xml:space="preserve">Практически все зарубежные гости отметили качественную организацию Игр, а также обратили внимание на душевность и открытость всех, с кем приходилось им сталкиваться в Беларуси, будь то обычные прохожие на улицах, волонтеры либо служба охраны. </w:t>
      </w:r>
    </w:p>
    <w:p w14:paraId="00000070"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В крупнейшем </w:t>
      </w:r>
      <w:proofErr w:type="spellStart"/>
      <w:r>
        <w:rPr>
          <w:rFonts w:ascii="Times New Roman" w:eastAsia="Times New Roman" w:hAnsi="Times New Roman" w:cs="Times New Roman"/>
          <w:sz w:val="30"/>
          <w:szCs w:val="30"/>
        </w:rPr>
        <w:t>мультиспортивном</w:t>
      </w:r>
      <w:proofErr w:type="spellEnd"/>
      <w:r>
        <w:rPr>
          <w:rFonts w:ascii="Times New Roman" w:eastAsia="Times New Roman" w:hAnsi="Times New Roman" w:cs="Times New Roman"/>
          <w:sz w:val="30"/>
          <w:szCs w:val="30"/>
        </w:rPr>
        <w:t xml:space="preserve"> форуме </w:t>
      </w:r>
      <w:r>
        <w:rPr>
          <w:rFonts w:ascii="Times New Roman" w:eastAsia="Times New Roman" w:hAnsi="Times New Roman" w:cs="Times New Roman"/>
          <w:b/>
          <w:i/>
          <w:sz w:val="30"/>
          <w:szCs w:val="30"/>
        </w:rPr>
        <w:t>приняли участие более 3500 спортсменов из 50 стран</w:t>
      </w:r>
      <w:r>
        <w:rPr>
          <w:rFonts w:ascii="Times New Roman" w:eastAsia="Times New Roman" w:hAnsi="Times New Roman" w:cs="Times New Roman"/>
          <w:sz w:val="30"/>
          <w:szCs w:val="30"/>
        </w:rPr>
        <w:t xml:space="preserve">: они разыграли 200 комплектов наград в 15 видах спорта (23 дисциплинах). </w:t>
      </w:r>
    </w:p>
    <w:p w14:paraId="00000071"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На Игры аккредитовались более 1 тыс. журналистов (в их числе более 600 зарубежных из 160 государств). Сотни тысяч зрителей на трибунах арен и у экранов телевизоров в 196 странах следили за проходящими спортивными состязаниями. В Играх приняли участие 8,7 </w:t>
      </w:r>
      <w:r>
        <w:rPr>
          <w:rFonts w:ascii="Times New Roman" w:eastAsia="Times New Roman" w:hAnsi="Times New Roman" w:cs="Times New Roman"/>
          <w:sz w:val="30"/>
          <w:szCs w:val="30"/>
        </w:rPr>
        <w:lastRenderedPageBreak/>
        <w:t xml:space="preserve">тыс. волонтеров, без помощи которых было бы невозможно создать искреннюю и доброжелательную атмосферу спортивных состязаний. </w:t>
      </w:r>
    </w:p>
    <w:p w14:paraId="00000072"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i/>
          <w:sz w:val="30"/>
          <w:szCs w:val="30"/>
        </w:rPr>
        <w:t>Сборная Беларуси заняла 2-е место в неофициальном командном зачете, завоевав 69 медалей</w:t>
      </w:r>
      <w:r>
        <w:rPr>
          <w:rFonts w:ascii="Times New Roman" w:eastAsia="Times New Roman" w:hAnsi="Times New Roman" w:cs="Times New Roman"/>
          <w:sz w:val="30"/>
          <w:szCs w:val="30"/>
        </w:rPr>
        <w:t xml:space="preserve"> (24 – золотых, 16 – серебряных, 29 – бронзовых) </w:t>
      </w:r>
      <w:r>
        <w:rPr>
          <w:rFonts w:ascii="Times New Roman" w:eastAsia="Times New Roman" w:hAnsi="Times New Roman" w:cs="Times New Roman"/>
          <w:i/>
          <w:sz w:val="30"/>
          <w:szCs w:val="30"/>
        </w:rPr>
        <w:t>(на I Европейских играх 2015 года белорусские спортсмены заняли 7-е место в командном зачете)</w:t>
      </w:r>
      <w:r>
        <w:rPr>
          <w:rFonts w:ascii="Times New Roman" w:eastAsia="Times New Roman" w:hAnsi="Times New Roman" w:cs="Times New Roman"/>
          <w:sz w:val="30"/>
          <w:szCs w:val="30"/>
        </w:rPr>
        <w:t>.</w:t>
      </w:r>
    </w:p>
    <w:p w14:paraId="00000073"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На проведение II Европейских игр белорусской стороне не пришлось тратить гигантские суммы, поскольку финансирование реконструкции и строительства ряда новых спортивных объектов было предусмотрено еще задолго до объявления </w:t>
      </w:r>
      <w:proofErr w:type="spellStart"/>
      <w:r>
        <w:rPr>
          <w:rFonts w:ascii="Times New Roman" w:eastAsia="Times New Roman" w:hAnsi="Times New Roman" w:cs="Times New Roman"/>
          <w:sz w:val="30"/>
          <w:szCs w:val="30"/>
        </w:rPr>
        <w:t>г</w:t>
      </w:r>
      <w:proofErr w:type="gramStart"/>
      <w:r>
        <w:rPr>
          <w:rFonts w:ascii="Times New Roman" w:eastAsia="Times New Roman" w:hAnsi="Times New Roman" w:cs="Times New Roman"/>
          <w:sz w:val="30"/>
          <w:szCs w:val="30"/>
        </w:rPr>
        <w:t>.М</w:t>
      </w:r>
      <w:proofErr w:type="gramEnd"/>
      <w:r>
        <w:rPr>
          <w:rFonts w:ascii="Times New Roman" w:eastAsia="Times New Roman" w:hAnsi="Times New Roman" w:cs="Times New Roman"/>
          <w:sz w:val="30"/>
          <w:szCs w:val="30"/>
        </w:rPr>
        <w:t>инска</w:t>
      </w:r>
      <w:proofErr w:type="spellEnd"/>
      <w:r>
        <w:rPr>
          <w:rFonts w:ascii="Times New Roman" w:eastAsia="Times New Roman" w:hAnsi="Times New Roman" w:cs="Times New Roman"/>
          <w:sz w:val="30"/>
          <w:szCs w:val="30"/>
        </w:rPr>
        <w:t xml:space="preserve"> местом проведения Игр. По информации Министерства финансов Республики Беларусь, всего на проведение II Европейских игр израсходовано около 270 млн. долларов США, при этом бюджетные средства составляли около 133 млн. долларов. Для сравнения: бюджет I Европейских игр в </w:t>
      </w:r>
      <w:proofErr w:type="spellStart"/>
      <w:r>
        <w:rPr>
          <w:rFonts w:ascii="Times New Roman" w:eastAsia="Times New Roman" w:hAnsi="Times New Roman" w:cs="Times New Roman"/>
          <w:sz w:val="30"/>
          <w:szCs w:val="30"/>
        </w:rPr>
        <w:t>г</w:t>
      </w:r>
      <w:proofErr w:type="gramStart"/>
      <w:r>
        <w:rPr>
          <w:rFonts w:ascii="Times New Roman" w:eastAsia="Times New Roman" w:hAnsi="Times New Roman" w:cs="Times New Roman"/>
          <w:sz w:val="30"/>
          <w:szCs w:val="30"/>
        </w:rPr>
        <w:t>.Б</w:t>
      </w:r>
      <w:proofErr w:type="gramEnd"/>
      <w:r>
        <w:rPr>
          <w:rFonts w:ascii="Times New Roman" w:eastAsia="Times New Roman" w:hAnsi="Times New Roman" w:cs="Times New Roman"/>
          <w:sz w:val="30"/>
          <w:szCs w:val="30"/>
        </w:rPr>
        <w:t>аку</w:t>
      </w:r>
      <w:proofErr w:type="spellEnd"/>
      <w:r>
        <w:rPr>
          <w:rFonts w:ascii="Times New Roman" w:eastAsia="Times New Roman" w:hAnsi="Times New Roman" w:cs="Times New Roman"/>
          <w:sz w:val="30"/>
          <w:szCs w:val="30"/>
        </w:rPr>
        <w:t xml:space="preserve"> составил 1,12 млрд. долларов США.</w:t>
      </w:r>
    </w:p>
    <w:p w14:paraId="00000074"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Масштабный международный праздник позволил преобразить не только столицу нашей страны: </w:t>
      </w:r>
      <w:r>
        <w:rPr>
          <w:rFonts w:ascii="Times New Roman" w:eastAsia="Times New Roman" w:hAnsi="Times New Roman" w:cs="Times New Roman"/>
          <w:sz w:val="30"/>
          <w:szCs w:val="30"/>
          <w:highlight w:val="white"/>
        </w:rPr>
        <w:t>в парках было создано много мест для активного времяпрепровождения людей, появилось много красивых дизайнерских вывесок, обновлены фасады зданий и др.</w:t>
      </w:r>
      <w:r>
        <w:rPr>
          <w:rFonts w:ascii="Times New Roman" w:eastAsia="Times New Roman" w:hAnsi="Times New Roman" w:cs="Times New Roman"/>
          <w:sz w:val="30"/>
          <w:szCs w:val="30"/>
        </w:rPr>
        <w:t xml:space="preserve"> Но и каждый белорус смог почувствовать улучшения: была </w:t>
      </w:r>
      <w:r>
        <w:rPr>
          <w:rFonts w:ascii="Times New Roman" w:eastAsia="Times New Roman" w:hAnsi="Times New Roman" w:cs="Times New Roman"/>
          <w:sz w:val="30"/>
          <w:szCs w:val="30"/>
          <w:highlight w:val="white"/>
        </w:rPr>
        <w:t xml:space="preserve">оказана помощь областным транспортным предприятиям в приобретении 77 автобусов; </w:t>
      </w:r>
      <w:r>
        <w:rPr>
          <w:rFonts w:ascii="Times New Roman" w:eastAsia="Times New Roman" w:hAnsi="Times New Roman" w:cs="Times New Roman"/>
          <w:sz w:val="30"/>
          <w:szCs w:val="30"/>
        </w:rPr>
        <w:t>завершена реконструкция одного из крупнейших пунктов пропуска «</w:t>
      </w:r>
      <w:proofErr w:type="spellStart"/>
      <w:r>
        <w:rPr>
          <w:rFonts w:ascii="Times New Roman" w:eastAsia="Times New Roman" w:hAnsi="Times New Roman" w:cs="Times New Roman"/>
          <w:sz w:val="30"/>
          <w:szCs w:val="30"/>
        </w:rPr>
        <w:t>Брузги</w:t>
      </w:r>
      <w:proofErr w:type="spellEnd"/>
      <w:r>
        <w:rPr>
          <w:rFonts w:ascii="Times New Roman" w:eastAsia="Times New Roman" w:hAnsi="Times New Roman" w:cs="Times New Roman"/>
          <w:sz w:val="30"/>
          <w:szCs w:val="30"/>
        </w:rPr>
        <w:t xml:space="preserve">» на белорусско-польской границе, что позволило увеличить </w:t>
      </w:r>
      <w:r>
        <w:rPr>
          <w:rFonts w:ascii="Times New Roman" w:eastAsia="Times New Roman" w:hAnsi="Times New Roman" w:cs="Times New Roman"/>
          <w:sz w:val="30"/>
          <w:szCs w:val="30"/>
          <w:highlight w:val="white"/>
        </w:rPr>
        <w:t xml:space="preserve">пропускную способность почти на 20%; </w:t>
      </w:r>
      <w:r>
        <w:rPr>
          <w:rFonts w:ascii="Times New Roman" w:eastAsia="Times New Roman" w:hAnsi="Times New Roman" w:cs="Times New Roman"/>
          <w:sz w:val="30"/>
          <w:szCs w:val="30"/>
        </w:rPr>
        <w:t xml:space="preserve">отремонтированы основные автомагистрали; </w:t>
      </w:r>
      <w:r>
        <w:rPr>
          <w:rFonts w:ascii="Times New Roman" w:eastAsia="Times New Roman" w:hAnsi="Times New Roman" w:cs="Times New Roman"/>
          <w:sz w:val="30"/>
          <w:szCs w:val="30"/>
          <w:highlight w:val="white"/>
        </w:rPr>
        <w:t>в Студенческой деревне построено два новых общежития, а остальные прошли серьезную модернизацию и др</w:t>
      </w:r>
      <w:r>
        <w:rPr>
          <w:rFonts w:ascii="Times New Roman" w:eastAsia="Times New Roman" w:hAnsi="Times New Roman" w:cs="Times New Roman"/>
          <w:sz w:val="30"/>
          <w:szCs w:val="30"/>
        </w:rPr>
        <w:t>.</w:t>
      </w:r>
    </w:p>
    <w:p w14:paraId="00000075"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Также, помимо спорта высоких достижений, в государстве уделяется значительное внимание организации физкультурно-оздоровительной работы с населением. Как следствие,</w:t>
      </w:r>
      <w:r>
        <w:rPr>
          <w:rFonts w:ascii="Times New Roman" w:eastAsia="Times New Roman" w:hAnsi="Times New Roman" w:cs="Times New Roman"/>
          <w:b/>
          <w:sz w:val="30"/>
          <w:szCs w:val="30"/>
        </w:rPr>
        <w:t xml:space="preserve"> </w:t>
      </w:r>
      <w:r>
        <w:rPr>
          <w:rFonts w:ascii="Times New Roman" w:eastAsia="Times New Roman" w:hAnsi="Times New Roman" w:cs="Times New Roman"/>
          <w:sz w:val="30"/>
          <w:szCs w:val="30"/>
        </w:rPr>
        <w:t>в Беларуси сегодня модно быть здоровым и физически крепким.</w:t>
      </w:r>
    </w:p>
    <w:p w14:paraId="00000076"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Беларусь – фестивальный центр Европы</w:t>
      </w:r>
    </w:p>
    <w:p w14:paraId="00000077"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Сегодня Республика Беларусь является культурным центром Европы, о чем свидетельствует </w:t>
      </w:r>
      <w:r>
        <w:rPr>
          <w:rFonts w:ascii="Times New Roman" w:eastAsia="Times New Roman" w:hAnsi="Times New Roman" w:cs="Times New Roman"/>
          <w:b/>
          <w:i/>
          <w:sz w:val="30"/>
          <w:szCs w:val="30"/>
        </w:rPr>
        <w:t>ежегодное проведение почти 60 международных, республиканских и региональных фестивалей</w:t>
      </w:r>
      <w:r>
        <w:rPr>
          <w:rFonts w:ascii="Times New Roman" w:eastAsia="Times New Roman" w:hAnsi="Times New Roman" w:cs="Times New Roman"/>
          <w:sz w:val="30"/>
          <w:szCs w:val="30"/>
        </w:rPr>
        <w:t xml:space="preserve"> на белорусской земле. </w:t>
      </w:r>
    </w:p>
    <w:p w14:paraId="00000078"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Стоит отметить, что Беларусь участвует в международном детском конкурсе «Евровидение» с момента его основания (2003 г.) и уже дважды становилась его «хозяйкой» (2010 и 2018 годах). Настоящим праздником для белорусского народа стали победы наших юных исполнителей Ксении Ситник и Алексея </w:t>
      </w:r>
      <w:proofErr w:type="spellStart"/>
      <w:r>
        <w:rPr>
          <w:rFonts w:ascii="Times New Roman" w:eastAsia="Times New Roman" w:hAnsi="Times New Roman" w:cs="Times New Roman"/>
          <w:sz w:val="30"/>
          <w:szCs w:val="30"/>
        </w:rPr>
        <w:t>Жигалковича</w:t>
      </w:r>
      <w:proofErr w:type="spellEnd"/>
      <w:r>
        <w:rPr>
          <w:rFonts w:ascii="Times New Roman" w:eastAsia="Times New Roman" w:hAnsi="Times New Roman" w:cs="Times New Roman"/>
          <w:sz w:val="30"/>
          <w:szCs w:val="30"/>
        </w:rPr>
        <w:t xml:space="preserve">, за которыми </w:t>
      </w:r>
      <w:r>
        <w:rPr>
          <w:rFonts w:ascii="Times New Roman" w:eastAsia="Times New Roman" w:hAnsi="Times New Roman" w:cs="Times New Roman"/>
          <w:sz w:val="30"/>
          <w:szCs w:val="30"/>
        </w:rPr>
        <w:lastRenderedPageBreak/>
        <w:t xml:space="preserve">следили во всех частях света. Авторитет нашей страны, завоеванный участниками этого резонансного конкурса, сыграл свою роль в том, что </w:t>
      </w:r>
      <w:r>
        <w:rPr>
          <w:rFonts w:ascii="Times New Roman" w:eastAsia="Times New Roman" w:hAnsi="Times New Roman" w:cs="Times New Roman"/>
          <w:b/>
          <w:i/>
          <w:sz w:val="30"/>
          <w:szCs w:val="30"/>
        </w:rPr>
        <w:t>Беларусь была первой страной, побеждавшей на детском «Евровидении» дважды</w:t>
      </w:r>
      <w:r>
        <w:rPr>
          <w:rFonts w:ascii="Times New Roman" w:eastAsia="Times New Roman" w:hAnsi="Times New Roman" w:cs="Times New Roman"/>
          <w:sz w:val="30"/>
          <w:szCs w:val="30"/>
        </w:rPr>
        <w:t>.</w:t>
      </w:r>
    </w:p>
    <w:p w14:paraId="00000079"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rPr>
        <w:t xml:space="preserve">Выдающимся культурным брендом Республики Беларусь стал </w:t>
      </w:r>
      <w:r>
        <w:rPr>
          <w:rFonts w:ascii="Times New Roman" w:eastAsia="Times New Roman" w:hAnsi="Times New Roman" w:cs="Times New Roman"/>
          <w:b/>
          <w:sz w:val="30"/>
          <w:szCs w:val="30"/>
        </w:rPr>
        <w:t>Международный Фестиваль искусств «Славянский базар в Витебске»</w:t>
      </w:r>
      <w:r>
        <w:rPr>
          <w:rFonts w:ascii="Times New Roman" w:eastAsia="Times New Roman" w:hAnsi="Times New Roman" w:cs="Times New Roman"/>
          <w:sz w:val="30"/>
          <w:szCs w:val="30"/>
        </w:rPr>
        <w:t>. «Через искусство – к миру и взаимопониманию» – эта жизнеутверждающая идея, заложенная в концепцию «Славянского базара» в год его основания, и сегодня остается весьма актуальной и современной. Может быть, даже актуальнее и современнее, чем десятилетия назад.</w:t>
      </w:r>
    </w:p>
    <w:p w14:paraId="0000007A"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Фестиваль ярко и самобытно пропагандирует современную и традиционную культуру Беларуси на международном уровне, успешно выполняя миссию сохранения единого творческого пространства славянских народов.</w:t>
      </w:r>
    </w:p>
    <w:p w14:paraId="0000007B"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i/>
          <w:sz w:val="30"/>
          <w:szCs w:val="30"/>
        </w:rPr>
        <w:t>География фестиваля охватывает пять континентов и уже превышает 75 стран</w:t>
      </w:r>
      <w:r>
        <w:rPr>
          <w:rFonts w:ascii="Times New Roman" w:eastAsia="Times New Roman" w:hAnsi="Times New Roman" w:cs="Times New Roman"/>
          <w:sz w:val="30"/>
          <w:szCs w:val="30"/>
        </w:rPr>
        <w:t>. За прошедшие годы на фестивале побывали десятки тысяч лучших представителей славянской и мировой культуры, в том числе из таких экзотических стран, как Бразилия, Гвинея, Монголия, Никарагуа, Сингапур, Тринидад и Тобаго, а также других государств, которые показали свои достижения в области музыки, театра, кино, народного искусства.</w:t>
      </w:r>
    </w:p>
    <w:p w14:paraId="0000007C"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Витебский фестиваль служит самым благородным целям. </w:t>
      </w:r>
      <w:r>
        <w:rPr>
          <w:rFonts w:ascii="Times New Roman" w:eastAsia="Times New Roman" w:hAnsi="Times New Roman" w:cs="Times New Roman"/>
          <w:b/>
          <w:sz w:val="30"/>
          <w:szCs w:val="30"/>
        </w:rPr>
        <w:t xml:space="preserve">«Здесь всегда царит уникальная атмосфера межнациональной дружбы, которая существует вне государственных границ, вне политических и религиозных взглядов и убеждений», – подчеркнул Глава государства </w:t>
      </w:r>
      <w:proofErr w:type="spellStart"/>
      <w:r>
        <w:rPr>
          <w:rFonts w:ascii="Times New Roman" w:eastAsia="Times New Roman" w:hAnsi="Times New Roman" w:cs="Times New Roman"/>
          <w:b/>
          <w:sz w:val="30"/>
          <w:szCs w:val="30"/>
        </w:rPr>
        <w:t>А.Г.Лукашенко</w:t>
      </w:r>
      <w:proofErr w:type="spellEnd"/>
      <w:r>
        <w:rPr>
          <w:rFonts w:ascii="Times New Roman" w:eastAsia="Times New Roman" w:hAnsi="Times New Roman" w:cs="Times New Roman"/>
          <w:sz w:val="30"/>
          <w:szCs w:val="30"/>
        </w:rPr>
        <w:t>.</w:t>
      </w:r>
    </w:p>
    <w:p w14:paraId="0000007D"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Участие в фестивале представителей из множества стран свидетельствует не только о его популярности, но и о возрастающем авторитете Беларуси в сообществе наций. Праздник искусства и дружбы «Славянский базар» – ровесник суверенной и независимой Беларуси. За эти годы он стал настоящей жемчужиной международного фестивального движения и визитной карточкой страны.</w:t>
      </w:r>
    </w:p>
    <w:p w14:paraId="0000007E"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Республиканский праздник «</w:t>
      </w:r>
      <w:proofErr w:type="spellStart"/>
      <w:r>
        <w:rPr>
          <w:rFonts w:ascii="Times New Roman" w:eastAsia="Times New Roman" w:hAnsi="Times New Roman" w:cs="Times New Roman"/>
          <w:b/>
          <w:sz w:val="30"/>
          <w:szCs w:val="30"/>
        </w:rPr>
        <w:t>Купалье</w:t>
      </w:r>
      <w:proofErr w:type="spellEnd"/>
      <w:r>
        <w:rPr>
          <w:rFonts w:ascii="Times New Roman" w:eastAsia="Times New Roman" w:hAnsi="Times New Roman" w:cs="Times New Roman"/>
          <w:b/>
          <w:sz w:val="30"/>
          <w:szCs w:val="30"/>
        </w:rPr>
        <w:t>» («Александрия собирает друзей»)</w:t>
      </w:r>
      <w:r>
        <w:rPr>
          <w:rFonts w:ascii="Times New Roman" w:eastAsia="Times New Roman" w:hAnsi="Times New Roman" w:cs="Times New Roman"/>
          <w:sz w:val="30"/>
          <w:szCs w:val="30"/>
        </w:rPr>
        <w:t xml:space="preserve"> – еще один национальный культурный символ страны. </w:t>
      </w:r>
      <w:r>
        <w:rPr>
          <w:rFonts w:ascii="Times New Roman" w:eastAsia="Times New Roman" w:hAnsi="Times New Roman" w:cs="Times New Roman"/>
          <w:sz w:val="30"/>
          <w:szCs w:val="30"/>
          <w:highlight w:val="white"/>
        </w:rPr>
        <w:t xml:space="preserve">За 10 лет своего существования празднование стало ярким символом братской дружбы народов Беларуси, России и Украины. </w:t>
      </w:r>
      <w:r>
        <w:rPr>
          <w:rFonts w:ascii="Times New Roman" w:eastAsia="Times New Roman" w:hAnsi="Times New Roman" w:cs="Times New Roman"/>
          <w:sz w:val="30"/>
          <w:szCs w:val="30"/>
        </w:rPr>
        <w:t xml:space="preserve">Он так и задумывался </w:t>
      </w:r>
      <w:r>
        <w:rPr>
          <w:rFonts w:ascii="Times New Roman" w:eastAsia="Times New Roman" w:hAnsi="Times New Roman" w:cs="Times New Roman"/>
          <w:b/>
          <w:sz w:val="30"/>
          <w:szCs w:val="30"/>
        </w:rPr>
        <w:t>–</w:t>
      </w:r>
      <w:r>
        <w:rPr>
          <w:rFonts w:ascii="Times New Roman" w:eastAsia="Times New Roman" w:hAnsi="Times New Roman" w:cs="Times New Roman"/>
          <w:sz w:val="30"/>
          <w:szCs w:val="30"/>
        </w:rPr>
        <w:t xml:space="preserve"> как праздник, объединяющий соседей. </w:t>
      </w:r>
      <w:r>
        <w:rPr>
          <w:rFonts w:ascii="Times New Roman" w:eastAsia="Times New Roman" w:hAnsi="Times New Roman" w:cs="Times New Roman"/>
          <w:b/>
          <w:sz w:val="30"/>
          <w:szCs w:val="30"/>
        </w:rPr>
        <w:t xml:space="preserve">По словам белорусского лидера, «эта связь возникла из пережитых вместе трудных и славных времен, переплелась общими культурными </w:t>
      </w:r>
      <w:r>
        <w:rPr>
          <w:rFonts w:ascii="Times New Roman" w:eastAsia="Times New Roman" w:hAnsi="Times New Roman" w:cs="Times New Roman"/>
          <w:b/>
          <w:sz w:val="30"/>
          <w:szCs w:val="30"/>
        </w:rPr>
        <w:lastRenderedPageBreak/>
        <w:t>событиями, укрепилась семейными союзами, сделала нас сильными в нашем духовном единстве»</w:t>
      </w:r>
      <w:r>
        <w:rPr>
          <w:rFonts w:ascii="Times New Roman" w:eastAsia="Times New Roman" w:hAnsi="Times New Roman" w:cs="Times New Roman"/>
          <w:sz w:val="30"/>
          <w:szCs w:val="30"/>
        </w:rPr>
        <w:t>.</w:t>
      </w:r>
    </w:p>
    <w:p w14:paraId="0000007F"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Этот праздник – наше наследие. В нем – все то, что так присуще белорусам: наш национальный колорит, гармония с природой, любовь к своим традициям и истории, поиск счастья, стремление к заветной цели и, конечно, гостеприимство.</w:t>
      </w:r>
    </w:p>
    <w:p w14:paraId="00000080"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Ежегодно праздник «</w:t>
      </w:r>
      <w:proofErr w:type="spellStart"/>
      <w:r>
        <w:rPr>
          <w:rFonts w:ascii="Times New Roman" w:eastAsia="Times New Roman" w:hAnsi="Times New Roman" w:cs="Times New Roman"/>
          <w:sz w:val="30"/>
          <w:szCs w:val="30"/>
        </w:rPr>
        <w:t>Купалье</w:t>
      </w:r>
      <w:proofErr w:type="spellEnd"/>
      <w:r>
        <w:rPr>
          <w:rFonts w:ascii="Times New Roman" w:eastAsia="Times New Roman" w:hAnsi="Times New Roman" w:cs="Times New Roman"/>
          <w:sz w:val="30"/>
          <w:szCs w:val="30"/>
        </w:rPr>
        <w:t xml:space="preserve">» собирает тысячи гостей, профессиональных и любительских творческих коллективов, артистов, мастеров народного творчества. Если первый праздник собрал 3 тысячи человек, то </w:t>
      </w:r>
      <w:r>
        <w:rPr>
          <w:rFonts w:ascii="Times New Roman" w:eastAsia="Times New Roman" w:hAnsi="Times New Roman" w:cs="Times New Roman"/>
          <w:b/>
          <w:i/>
          <w:sz w:val="30"/>
          <w:szCs w:val="30"/>
        </w:rPr>
        <w:t xml:space="preserve">в 2017 году на мероприятии побывало </w:t>
      </w:r>
      <w:r>
        <w:rPr>
          <w:rFonts w:ascii="Times New Roman" w:eastAsia="Times New Roman" w:hAnsi="Times New Roman" w:cs="Times New Roman"/>
          <w:sz w:val="30"/>
          <w:szCs w:val="30"/>
        </w:rPr>
        <w:t>уже</w:t>
      </w:r>
      <w:r>
        <w:rPr>
          <w:rFonts w:ascii="Times New Roman" w:eastAsia="Times New Roman" w:hAnsi="Times New Roman" w:cs="Times New Roman"/>
          <w:b/>
          <w:i/>
          <w:sz w:val="30"/>
          <w:szCs w:val="30"/>
        </w:rPr>
        <w:t xml:space="preserve"> более 100 тысяч гостей</w:t>
      </w:r>
      <w:r>
        <w:rPr>
          <w:rFonts w:ascii="Times New Roman" w:eastAsia="Times New Roman" w:hAnsi="Times New Roman" w:cs="Times New Roman"/>
          <w:sz w:val="30"/>
          <w:szCs w:val="30"/>
        </w:rPr>
        <w:t>, в том числе из Германии, Литвы, Латвии, Польши, Эстонии, Японии. С каждым годом возрастает интерес у гостей и участников к данному мероприятию, увеличивается число стран-участниц. Такие встречи – лучшая народная дипломатия, открывающая людям нашу самобытную и прекрасную страну.</w:t>
      </w:r>
    </w:p>
    <w:p w14:paraId="00000081"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sz w:val="30"/>
          <w:szCs w:val="30"/>
        </w:rPr>
        <w:t>Республиканский фестиваль национальных культур</w:t>
      </w:r>
      <w:r>
        <w:rPr>
          <w:rFonts w:ascii="Times New Roman" w:eastAsia="Times New Roman" w:hAnsi="Times New Roman" w:cs="Times New Roman"/>
          <w:sz w:val="30"/>
          <w:szCs w:val="30"/>
        </w:rPr>
        <w:t xml:space="preserve"> – зародился в 1996 году и стал уникальным культурным событием, объединяющим представителей разных национальностей, которые живут и работают в Беларуси. Фестиваль имеет большое значение </w:t>
      </w:r>
      <w:proofErr w:type="gramStart"/>
      <w:r>
        <w:rPr>
          <w:rFonts w:ascii="Times New Roman" w:eastAsia="Times New Roman" w:hAnsi="Times New Roman" w:cs="Times New Roman"/>
          <w:sz w:val="30"/>
          <w:szCs w:val="30"/>
        </w:rPr>
        <w:t>для</w:t>
      </w:r>
      <w:proofErr w:type="gramEnd"/>
      <w:r>
        <w:rPr>
          <w:rFonts w:ascii="Times New Roman" w:eastAsia="Times New Roman" w:hAnsi="Times New Roman" w:cs="Times New Roman"/>
          <w:sz w:val="30"/>
          <w:szCs w:val="30"/>
        </w:rPr>
        <w:t xml:space="preserve"> </w:t>
      </w:r>
      <w:proofErr w:type="gramStart"/>
      <w:r>
        <w:rPr>
          <w:rFonts w:ascii="Times New Roman" w:eastAsia="Times New Roman" w:hAnsi="Times New Roman" w:cs="Times New Roman"/>
          <w:sz w:val="30"/>
          <w:szCs w:val="30"/>
        </w:rPr>
        <w:t>сохранение</w:t>
      </w:r>
      <w:proofErr w:type="gramEnd"/>
      <w:r>
        <w:rPr>
          <w:rFonts w:ascii="Times New Roman" w:eastAsia="Times New Roman" w:hAnsi="Times New Roman" w:cs="Times New Roman"/>
          <w:sz w:val="30"/>
          <w:szCs w:val="30"/>
        </w:rPr>
        <w:t xml:space="preserve"> межнационального согласия и социальной стабильности Беларуси. За время своего существования фестиваль под своей эгидой объединил более 35 национальностей.</w:t>
      </w:r>
    </w:p>
    <w:p w14:paraId="00000082" w14:textId="77777777" w:rsidR="0056191C" w:rsidRDefault="00B47640">
      <w:pPr>
        <w:spacing w:after="0" w:line="240" w:lineRule="auto"/>
        <w:ind w:firstLine="709"/>
        <w:jc w:val="both"/>
        <w:rPr>
          <w:rFonts w:ascii="Times New Roman" w:eastAsia="Times New Roman" w:hAnsi="Times New Roman" w:cs="Times New Roman"/>
          <w:b/>
          <w:sz w:val="30"/>
          <w:szCs w:val="30"/>
        </w:rPr>
      </w:pPr>
      <w:r>
        <w:rPr>
          <w:rFonts w:ascii="Times New Roman" w:eastAsia="Times New Roman" w:hAnsi="Times New Roman" w:cs="Times New Roman"/>
          <w:sz w:val="30"/>
          <w:szCs w:val="30"/>
        </w:rPr>
        <w:t>С 1994 года в Беларуси проходит</w:t>
      </w:r>
      <w:r>
        <w:rPr>
          <w:rFonts w:ascii="Times New Roman" w:eastAsia="Times New Roman" w:hAnsi="Times New Roman" w:cs="Times New Roman"/>
          <w:b/>
          <w:sz w:val="30"/>
          <w:szCs w:val="30"/>
        </w:rPr>
        <w:t xml:space="preserve"> Минский международный фестиваль «</w:t>
      </w:r>
      <w:proofErr w:type="spellStart"/>
      <w:r>
        <w:rPr>
          <w:rFonts w:ascii="Times New Roman" w:eastAsia="Times New Roman" w:hAnsi="Times New Roman" w:cs="Times New Roman"/>
          <w:b/>
          <w:sz w:val="30"/>
          <w:szCs w:val="30"/>
        </w:rPr>
        <w:t>Лістапад</w:t>
      </w:r>
      <w:proofErr w:type="spellEnd"/>
      <w:r>
        <w:rPr>
          <w:rFonts w:ascii="Times New Roman" w:eastAsia="Times New Roman" w:hAnsi="Times New Roman" w:cs="Times New Roman"/>
          <w:b/>
          <w:sz w:val="30"/>
          <w:szCs w:val="30"/>
        </w:rPr>
        <w:t xml:space="preserve">». </w:t>
      </w:r>
      <w:r>
        <w:rPr>
          <w:rFonts w:ascii="Times New Roman" w:eastAsia="Times New Roman" w:hAnsi="Times New Roman" w:cs="Times New Roman"/>
          <w:sz w:val="30"/>
          <w:szCs w:val="30"/>
        </w:rPr>
        <w:t xml:space="preserve">Кинофестиваль стал визитной карточкой Беларуси на </w:t>
      </w:r>
      <w:proofErr w:type="gramStart"/>
      <w:r>
        <w:rPr>
          <w:rFonts w:ascii="Times New Roman" w:eastAsia="Times New Roman" w:hAnsi="Times New Roman" w:cs="Times New Roman"/>
          <w:sz w:val="30"/>
          <w:szCs w:val="30"/>
        </w:rPr>
        <w:t>международном</w:t>
      </w:r>
      <w:proofErr w:type="gramEnd"/>
      <w:r>
        <w:rPr>
          <w:rFonts w:ascii="Times New Roman" w:eastAsia="Times New Roman" w:hAnsi="Times New Roman" w:cs="Times New Roman"/>
          <w:sz w:val="30"/>
          <w:szCs w:val="30"/>
        </w:rPr>
        <w:t xml:space="preserve"> кинопространстве. Ежегодно его мероприятия посещают более 20 000 зрителей и более 100 гостей со всего мира.</w:t>
      </w:r>
    </w:p>
    <w:p w14:paraId="00000083"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 xml:space="preserve">Сохранение и приумножение историко-культурного наследия белорусского народа </w:t>
      </w:r>
    </w:p>
    <w:p w14:paraId="00000084" w14:textId="77777777" w:rsidR="0056191C" w:rsidRDefault="00B47640">
      <w:pPr>
        <w:spacing w:after="0" w:line="240" w:lineRule="auto"/>
        <w:ind w:firstLine="709"/>
        <w:jc w:val="both"/>
        <w:rPr>
          <w:rFonts w:ascii="Times New Roman" w:eastAsia="Times New Roman" w:hAnsi="Times New Roman" w:cs="Times New Roman"/>
          <w:sz w:val="30"/>
          <w:szCs w:val="30"/>
        </w:rPr>
      </w:pPr>
      <w:bookmarkStart w:id="1" w:name="_gjdgxs" w:colFirst="0" w:colLast="0"/>
      <w:bookmarkEnd w:id="1"/>
      <w:r>
        <w:rPr>
          <w:rFonts w:ascii="Times New Roman" w:eastAsia="Times New Roman" w:hAnsi="Times New Roman" w:cs="Times New Roman"/>
          <w:sz w:val="30"/>
          <w:szCs w:val="30"/>
        </w:rPr>
        <w:t xml:space="preserve">Культура в современном мире приобретает все большую политическую силу и значение. В Республике Беларусь особое внимание уделяется национальной культуре. Данная установка во многом предопределена позицией </w:t>
      </w:r>
      <w:r>
        <w:rPr>
          <w:rFonts w:ascii="Times New Roman" w:eastAsia="Times New Roman" w:hAnsi="Times New Roman" w:cs="Times New Roman"/>
          <w:b/>
          <w:sz w:val="30"/>
          <w:szCs w:val="30"/>
        </w:rPr>
        <w:t xml:space="preserve">Президента Республики Беларусь </w:t>
      </w:r>
      <w:proofErr w:type="spellStart"/>
      <w:r>
        <w:rPr>
          <w:rFonts w:ascii="Times New Roman" w:eastAsia="Times New Roman" w:hAnsi="Times New Roman" w:cs="Times New Roman"/>
          <w:b/>
          <w:sz w:val="30"/>
          <w:szCs w:val="30"/>
        </w:rPr>
        <w:t>А.Г.Лукашенко</w:t>
      </w:r>
      <w:proofErr w:type="spellEnd"/>
      <w:r>
        <w:rPr>
          <w:rFonts w:ascii="Times New Roman" w:eastAsia="Times New Roman" w:hAnsi="Times New Roman" w:cs="Times New Roman"/>
          <w:b/>
          <w:sz w:val="30"/>
          <w:szCs w:val="30"/>
        </w:rPr>
        <w:t>:</w:t>
      </w:r>
      <w:r>
        <w:rPr>
          <w:rFonts w:ascii="Times New Roman" w:eastAsia="Times New Roman" w:hAnsi="Times New Roman" w:cs="Times New Roman"/>
          <w:sz w:val="30"/>
          <w:szCs w:val="30"/>
        </w:rPr>
        <w:t xml:space="preserve"> </w:t>
      </w:r>
      <w:r>
        <w:rPr>
          <w:rFonts w:ascii="Times New Roman" w:eastAsia="Times New Roman" w:hAnsi="Times New Roman" w:cs="Times New Roman"/>
          <w:b/>
          <w:sz w:val="30"/>
          <w:szCs w:val="30"/>
        </w:rPr>
        <w:t>«</w:t>
      </w:r>
      <w:r>
        <w:rPr>
          <w:rFonts w:ascii="Times New Roman" w:eastAsia="Times New Roman" w:hAnsi="Times New Roman" w:cs="Times New Roman"/>
          <w:b/>
          <w:sz w:val="30"/>
          <w:szCs w:val="30"/>
          <w:highlight w:val="white"/>
        </w:rPr>
        <w:t>Создавая духовную, нравственную и культурную основы для жизни будущих поколений белорусов, мы также обеспечиваем национальную безопасность и укрепляем суверенитет страны</w:t>
      </w:r>
      <w:r>
        <w:rPr>
          <w:rFonts w:ascii="Times New Roman" w:eastAsia="Times New Roman" w:hAnsi="Times New Roman" w:cs="Times New Roman"/>
          <w:b/>
          <w:sz w:val="30"/>
          <w:szCs w:val="30"/>
        </w:rPr>
        <w:t>»</w:t>
      </w:r>
      <w:r>
        <w:rPr>
          <w:rFonts w:ascii="Times New Roman" w:eastAsia="Times New Roman" w:hAnsi="Times New Roman" w:cs="Times New Roman"/>
          <w:sz w:val="30"/>
          <w:szCs w:val="30"/>
        </w:rPr>
        <w:t>.</w:t>
      </w:r>
    </w:p>
    <w:p w14:paraId="00000085"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Наша страна обладает богатейшим историко-культурным, нравственным, интеллектуальным наследием и традициями. Архитектурные памятники, музеи, театрально-концертная сфера, </w:t>
      </w:r>
      <w:r>
        <w:rPr>
          <w:rFonts w:ascii="Times New Roman" w:eastAsia="Times New Roman" w:hAnsi="Times New Roman" w:cs="Times New Roman"/>
          <w:sz w:val="30"/>
          <w:szCs w:val="30"/>
          <w:highlight w:val="white"/>
        </w:rPr>
        <w:lastRenderedPageBreak/>
        <w:t>культурно-просветительные учреждения, плеяда талантливых, высокопрофессиональных деятелей искусства создают все возможности для развития духовной жизни граждан.</w:t>
      </w:r>
    </w:p>
    <w:p w14:paraId="00000086"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Важность сохранения рукотворных жемчужин белорусской культуры очевидна. Так, </w:t>
      </w:r>
      <w:r>
        <w:rPr>
          <w:rFonts w:ascii="Times New Roman" w:eastAsia="Times New Roman" w:hAnsi="Times New Roman" w:cs="Times New Roman"/>
          <w:b/>
          <w:i/>
          <w:sz w:val="30"/>
          <w:szCs w:val="30"/>
          <w:highlight w:val="white"/>
        </w:rPr>
        <w:t xml:space="preserve">завершилась реконструкция музея </w:t>
      </w:r>
      <w:proofErr w:type="spellStart"/>
      <w:r>
        <w:rPr>
          <w:rFonts w:ascii="Times New Roman" w:eastAsia="Times New Roman" w:hAnsi="Times New Roman" w:cs="Times New Roman"/>
          <w:b/>
          <w:i/>
          <w:sz w:val="30"/>
          <w:szCs w:val="30"/>
          <w:highlight w:val="white"/>
        </w:rPr>
        <w:t>Бялыницкого-Бирули</w:t>
      </w:r>
      <w:proofErr w:type="spellEnd"/>
      <w:r>
        <w:rPr>
          <w:rFonts w:ascii="Times New Roman" w:eastAsia="Times New Roman" w:hAnsi="Times New Roman" w:cs="Times New Roman"/>
          <w:sz w:val="30"/>
          <w:szCs w:val="30"/>
          <w:highlight w:val="white"/>
        </w:rPr>
        <w:t xml:space="preserve"> в Могилеве. Был не только воссоздан исторический облик памятника архитектуры (а это дом купца </w:t>
      </w:r>
      <w:proofErr w:type="spellStart"/>
      <w:r>
        <w:rPr>
          <w:rFonts w:ascii="Times New Roman" w:eastAsia="Times New Roman" w:hAnsi="Times New Roman" w:cs="Times New Roman"/>
          <w:sz w:val="30"/>
          <w:szCs w:val="30"/>
          <w:highlight w:val="white"/>
        </w:rPr>
        <w:t>Анташкевича</w:t>
      </w:r>
      <w:proofErr w:type="spellEnd"/>
      <w:r>
        <w:rPr>
          <w:rFonts w:ascii="Times New Roman" w:eastAsia="Times New Roman" w:hAnsi="Times New Roman" w:cs="Times New Roman"/>
          <w:sz w:val="30"/>
          <w:szCs w:val="30"/>
          <w:highlight w:val="white"/>
        </w:rPr>
        <w:t xml:space="preserve"> 1780 года постройки), но и создано уникальное художественное пространство, где могут осуществляться различные проекты.</w:t>
      </w:r>
    </w:p>
    <w:p w14:paraId="00000087"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Второе рождение после </w:t>
      </w:r>
      <w:r>
        <w:rPr>
          <w:rFonts w:ascii="Times New Roman" w:eastAsia="Times New Roman" w:hAnsi="Times New Roman" w:cs="Times New Roman"/>
          <w:b/>
          <w:i/>
          <w:sz w:val="30"/>
          <w:szCs w:val="30"/>
          <w:highlight w:val="white"/>
        </w:rPr>
        <w:t xml:space="preserve">реконструкции получил Национальный академический театр имени </w:t>
      </w:r>
      <w:proofErr w:type="spellStart"/>
      <w:r>
        <w:rPr>
          <w:rFonts w:ascii="Times New Roman" w:eastAsia="Times New Roman" w:hAnsi="Times New Roman" w:cs="Times New Roman"/>
          <w:b/>
          <w:i/>
          <w:sz w:val="30"/>
          <w:szCs w:val="30"/>
          <w:highlight w:val="white"/>
        </w:rPr>
        <w:t>Я.Купалы</w:t>
      </w:r>
      <w:proofErr w:type="spellEnd"/>
      <w:r>
        <w:rPr>
          <w:rFonts w:ascii="Times New Roman" w:eastAsia="Times New Roman" w:hAnsi="Times New Roman" w:cs="Times New Roman"/>
          <w:sz w:val="30"/>
          <w:szCs w:val="30"/>
          <w:highlight w:val="white"/>
        </w:rPr>
        <w:t xml:space="preserve"> в Минске. Иногда даже кажется, что на сцене по-новому зазвучали многие пьесы, способствующие поднятию национального самосознания, реставрации исторической памяти: «</w:t>
      </w:r>
      <w:proofErr w:type="spellStart"/>
      <w:r>
        <w:rPr>
          <w:rFonts w:ascii="Times New Roman" w:eastAsia="Times New Roman" w:hAnsi="Times New Roman" w:cs="Times New Roman"/>
          <w:sz w:val="30"/>
          <w:szCs w:val="30"/>
          <w:highlight w:val="white"/>
        </w:rPr>
        <w:t>Тутэйшыя</w:t>
      </w:r>
      <w:proofErr w:type="spellEnd"/>
      <w:r>
        <w:rPr>
          <w:rFonts w:ascii="Times New Roman" w:eastAsia="Times New Roman" w:hAnsi="Times New Roman" w:cs="Times New Roman"/>
          <w:sz w:val="30"/>
          <w:szCs w:val="30"/>
          <w:highlight w:val="white"/>
        </w:rPr>
        <w:t>», «</w:t>
      </w:r>
      <w:proofErr w:type="spellStart"/>
      <w:proofErr w:type="gramStart"/>
      <w:r>
        <w:rPr>
          <w:rFonts w:ascii="Times New Roman" w:eastAsia="Times New Roman" w:hAnsi="Times New Roman" w:cs="Times New Roman"/>
          <w:sz w:val="30"/>
          <w:szCs w:val="30"/>
          <w:highlight w:val="white"/>
        </w:rPr>
        <w:t>П</w:t>
      </w:r>
      <w:proofErr w:type="gramEnd"/>
      <w:r>
        <w:rPr>
          <w:rFonts w:ascii="Times New Roman" w:eastAsia="Times New Roman" w:hAnsi="Times New Roman" w:cs="Times New Roman"/>
          <w:sz w:val="30"/>
          <w:szCs w:val="30"/>
          <w:highlight w:val="white"/>
        </w:rPr>
        <w:t>інская</w:t>
      </w:r>
      <w:proofErr w:type="spellEnd"/>
      <w:r>
        <w:rPr>
          <w:rFonts w:ascii="Times New Roman" w:eastAsia="Times New Roman" w:hAnsi="Times New Roman" w:cs="Times New Roman"/>
          <w:sz w:val="30"/>
          <w:szCs w:val="30"/>
          <w:highlight w:val="white"/>
        </w:rPr>
        <w:t xml:space="preserve"> шляхта», «Пан </w:t>
      </w:r>
      <w:proofErr w:type="spellStart"/>
      <w:r>
        <w:rPr>
          <w:rFonts w:ascii="Times New Roman" w:eastAsia="Times New Roman" w:hAnsi="Times New Roman" w:cs="Times New Roman"/>
          <w:sz w:val="30"/>
          <w:szCs w:val="30"/>
          <w:highlight w:val="white"/>
        </w:rPr>
        <w:t>Тадэвуш</w:t>
      </w:r>
      <w:proofErr w:type="spellEnd"/>
      <w:r>
        <w:rPr>
          <w:rFonts w:ascii="Times New Roman" w:eastAsia="Times New Roman" w:hAnsi="Times New Roman" w:cs="Times New Roman"/>
          <w:sz w:val="30"/>
          <w:szCs w:val="30"/>
          <w:highlight w:val="white"/>
        </w:rPr>
        <w:t xml:space="preserve">». </w:t>
      </w:r>
    </w:p>
    <w:p w14:paraId="00000088"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Активные </w:t>
      </w:r>
      <w:r>
        <w:rPr>
          <w:rFonts w:ascii="Times New Roman" w:eastAsia="Times New Roman" w:hAnsi="Times New Roman" w:cs="Times New Roman"/>
          <w:b/>
          <w:i/>
          <w:sz w:val="30"/>
          <w:szCs w:val="30"/>
          <w:highlight w:val="white"/>
        </w:rPr>
        <w:t>реставрационные работы проводились и проводятся на десятках объектов по всей республике</w:t>
      </w:r>
      <w:r>
        <w:rPr>
          <w:rFonts w:ascii="Times New Roman" w:eastAsia="Times New Roman" w:hAnsi="Times New Roman" w:cs="Times New Roman"/>
          <w:sz w:val="30"/>
          <w:szCs w:val="30"/>
          <w:highlight w:val="white"/>
        </w:rPr>
        <w:t xml:space="preserve"> – это замки в Несвиже, </w:t>
      </w:r>
      <w:proofErr w:type="spellStart"/>
      <w:r>
        <w:rPr>
          <w:rFonts w:ascii="Times New Roman" w:eastAsia="Times New Roman" w:hAnsi="Times New Roman" w:cs="Times New Roman"/>
          <w:sz w:val="30"/>
          <w:szCs w:val="30"/>
          <w:highlight w:val="white"/>
        </w:rPr>
        <w:t>Новогрудке</w:t>
      </w:r>
      <w:proofErr w:type="spellEnd"/>
      <w:r>
        <w:rPr>
          <w:rFonts w:ascii="Times New Roman" w:eastAsia="Times New Roman" w:hAnsi="Times New Roman" w:cs="Times New Roman"/>
          <w:sz w:val="30"/>
          <w:szCs w:val="30"/>
          <w:highlight w:val="white"/>
        </w:rPr>
        <w:t xml:space="preserve">, Гольшанах, Крево, </w:t>
      </w:r>
      <w:proofErr w:type="spellStart"/>
      <w:r>
        <w:rPr>
          <w:rFonts w:ascii="Times New Roman" w:eastAsia="Times New Roman" w:hAnsi="Times New Roman" w:cs="Times New Roman"/>
          <w:sz w:val="30"/>
          <w:szCs w:val="30"/>
          <w:highlight w:val="white"/>
        </w:rPr>
        <w:t>Спасо</w:t>
      </w:r>
      <w:proofErr w:type="spellEnd"/>
      <w:r>
        <w:rPr>
          <w:rFonts w:ascii="Times New Roman" w:eastAsia="Times New Roman" w:hAnsi="Times New Roman" w:cs="Times New Roman"/>
          <w:sz w:val="30"/>
          <w:szCs w:val="30"/>
          <w:highlight w:val="white"/>
        </w:rPr>
        <w:t xml:space="preserve">-Преображенская церковь в Полоцке, реконструкция бывшего дворцового комплекса рода </w:t>
      </w:r>
      <w:proofErr w:type="spellStart"/>
      <w:r>
        <w:rPr>
          <w:rFonts w:ascii="Times New Roman" w:eastAsia="Times New Roman" w:hAnsi="Times New Roman" w:cs="Times New Roman"/>
          <w:sz w:val="30"/>
          <w:szCs w:val="30"/>
          <w:highlight w:val="white"/>
        </w:rPr>
        <w:t>Сапег</w:t>
      </w:r>
      <w:proofErr w:type="spellEnd"/>
      <w:r>
        <w:rPr>
          <w:rFonts w:ascii="Times New Roman" w:eastAsia="Times New Roman" w:hAnsi="Times New Roman" w:cs="Times New Roman"/>
          <w:sz w:val="30"/>
          <w:szCs w:val="30"/>
          <w:highlight w:val="white"/>
        </w:rPr>
        <w:t xml:space="preserve"> в </w:t>
      </w:r>
      <w:proofErr w:type="spellStart"/>
      <w:r>
        <w:rPr>
          <w:rFonts w:ascii="Times New Roman" w:eastAsia="Times New Roman" w:hAnsi="Times New Roman" w:cs="Times New Roman"/>
          <w:sz w:val="30"/>
          <w:szCs w:val="30"/>
          <w:highlight w:val="white"/>
        </w:rPr>
        <w:t>г.п</w:t>
      </w:r>
      <w:proofErr w:type="gramStart"/>
      <w:r>
        <w:rPr>
          <w:rFonts w:ascii="Times New Roman" w:eastAsia="Times New Roman" w:hAnsi="Times New Roman" w:cs="Times New Roman"/>
          <w:sz w:val="30"/>
          <w:szCs w:val="30"/>
          <w:highlight w:val="white"/>
        </w:rPr>
        <w:t>.Р</w:t>
      </w:r>
      <w:proofErr w:type="gramEnd"/>
      <w:r>
        <w:rPr>
          <w:rFonts w:ascii="Times New Roman" w:eastAsia="Times New Roman" w:hAnsi="Times New Roman" w:cs="Times New Roman"/>
          <w:sz w:val="30"/>
          <w:szCs w:val="30"/>
          <w:highlight w:val="white"/>
        </w:rPr>
        <w:t>ужаны</w:t>
      </w:r>
      <w:proofErr w:type="spellEnd"/>
      <w:r>
        <w:rPr>
          <w:rFonts w:ascii="Times New Roman" w:eastAsia="Times New Roman" w:hAnsi="Times New Roman" w:cs="Times New Roman"/>
          <w:sz w:val="30"/>
          <w:szCs w:val="30"/>
          <w:highlight w:val="white"/>
        </w:rPr>
        <w:t xml:space="preserve"> </w:t>
      </w:r>
      <w:proofErr w:type="spellStart"/>
      <w:r>
        <w:rPr>
          <w:rFonts w:ascii="Times New Roman" w:eastAsia="Times New Roman" w:hAnsi="Times New Roman" w:cs="Times New Roman"/>
          <w:sz w:val="30"/>
          <w:szCs w:val="30"/>
          <w:highlight w:val="white"/>
        </w:rPr>
        <w:t>Пружанского</w:t>
      </w:r>
      <w:proofErr w:type="spellEnd"/>
      <w:r>
        <w:rPr>
          <w:rFonts w:ascii="Times New Roman" w:eastAsia="Times New Roman" w:hAnsi="Times New Roman" w:cs="Times New Roman"/>
          <w:sz w:val="30"/>
          <w:szCs w:val="30"/>
          <w:highlight w:val="white"/>
        </w:rPr>
        <w:t xml:space="preserve"> района, часовни князей Паскевичей (памятник истории и архитектуры XIX века), а также комплекса бывшего коллегиума иезуитов в </w:t>
      </w:r>
      <w:proofErr w:type="spellStart"/>
      <w:r>
        <w:rPr>
          <w:rFonts w:ascii="Times New Roman" w:eastAsia="Times New Roman" w:hAnsi="Times New Roman" w:cs="Times New Roman"/>
          <w:sz w:val="30"/>
          <w:szCs w:val="30"/>
          <w:highlight w:val="white"/>
        </w:rPr>
        <w:t>аг.Юровичи</w:t>
      </w:r>
      <w:proofErr w:type="spellEnd"/>
      <w:r>
        <w:rPr>
          <w:rFonts w:ascii="Times New Roman" w:eastAsia="Times New Roman" w:hAnsi="Times New Roman" w:cs="Times New Roman"/>
          <w:sz w:val="30"/>
          <w:szCs w:val="30"/>
          <w:highlight w:val="white"/>
        </w:rPr>
        <w:t xml:space="preserve"> </w:t>
      </w:r>
      <w:proofErr w:type="spellStart"/>
      <w:r>
        <w:rPr>
          <w:rFonts w:ascii="Times New Roman" w:eastAsia="Times New Roman" w:hAnsi="Times New Roman" w:cs="Times New Roman"/>
          <w:sz w:val="30"/>
          <w:szCs w:val="30"/>
          <w:highlight w:val="white"/>
        </w:rPr>
        <w:t>Калинковичского</w:t>
      </w:r>
      <w:proofErr w:type="spellEnd"/>
      <w:r>
        <w:rPr>
          <w:rFonts w:ascii="Times New Roman" w:eastAsia="Times New Roman" w:hAnsi="Times New Roman" w:cs="Times New Roman"/>
          <w:sz w:val="30"/>
          <w:szCs w:val="30"/>
          <w:highlight w:val="white"/>
        </w:rPr>
        <w:t xml:space="preserve"> района и многие другие. Проводится масштабная реконструкция Национального художественного музея – культурной сокровищницы республики, обладающей одним из крупнейших собраний в Восточной Европе. </w:t>
      </w:r>
      <w:r>
        <w:rPr>
          <w:rFonts w:ascii="Times New Roman" w:eastAsia="Times New Roman" w:hAnsi="Times New Roman" w:cs="Times New Roman"/>
          <w:b/>
          <w:i/>
          <w:sz w:val="30"/>
          <w:szCs w:val="30"/>
          <w:highlight w:val="white"/>
        </w:rPr>
        <w:t xml:space="preserve">Строительство </w:t>
      </w:r>
      <w:r>
        <w:rPr>
          <w:rFonts w:ascii="Times New Roman" w:eastAsia="Times New Roman" w:hAnsi="Times New Roman" w:cs="Times New Roman"/>
          <w:sz w:val="30"/>
          <w:szCs w:val="30"/>
          <w:highlight w:val="white"/>
        </w:rPr>
        <w:t>«белорусского алмаза» –</w:t>
      </w:r>
      <w:r>
        <w:rPr>
          <w:rFonts w:ascii="Times New Roman" w:eastAsia="Times New Roman" w:hAnsi="Times New Roman" w:cs="Times New Roman"/>
          <w:b/>
          <w:i/>
          <w:sz w:val="30"/>
          <w:szCs w:val="30"/>
          <w:highlight w:val="white"/>
        </w:rPr>
        <w:t xml:space="preserve"> Национальной библиотеки Беларуси, открытие нового здания Белорусского государственного музея истории Великой Отечественной войны</w:t>
      </w:r>
      <w:r>
        <w:rPr>
          <w:rFonts w:ascii="Times New Roman" w:eastAsia="Times New Roman" w:hAnsi="Times New Roman" w:cs="Times New Roman"/>
          <w:sz w:val="30"/>
          <w:szCs w:val="30"/>
          <w:highlight w:val="white"/>
        </w:rPr>
        <w:t xml:space="preserve"> – все это культурные достижения нашей страны, которыми по праву могут гордиться белорусы.</w:t>
      </w:r>
    </w:p>
    <w:p w14:paraId="00000089"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Ежегодно за счет средств фонда Президента Республики Беларусь по поддержке культуры и искусства направляются средства на реконструкцию и реставрацию объектов историко-культурного наследия Беларуси.</w:t>
      </w:r>
    </w:p>
    <w:p w14:paraId="0000008A"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highlight w:val="white"/>
        </w:rPr>
        <w:t>Опора на традиции и ценности народа, служение людям, духовное и идейное укрепление независимости страны – вот стратегическое видение белорусского государства по отношению к национальной культуре.</w:t>
      </w:r>
    </w:p>
    <w:p w14:paraId="0000008B"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bookmarkStart w:id="2" w:name="_30j0zll" w:colFirst="0" w:colLast="0"/>
      <w:bookmarkEnd w:id="2"/>
      <w:r>
        <w:rPr>
          <w:rFonts w:ascii="Times New Roman" w:eastAsia="Times New Roman" w:hAnsi="Times New Roman" w:cs="Times New Roman"/>
          <w:b/>
          <w:sz w:val="30"/>
          <w:szCs w:val="30"/>
        </w:rPr>
        <w:t>Беларусь – безопасная страна</w:t>
      </w:r>
    </w:p>
    <w:p w14:paraId="0000008C"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lastRenderedPageBreak/>
        <w:t>Вспомним «лихие» 90-ые. Смута и хаос, бандитизм и коррупция. Преступность замахнулась не только на безопасность граждан, но и на само государство. И только благодаря целенаправленной деятельности руководства страны Беларусь достигла мира, спокойствия, стабильности и согласия в обществе. «</w:t>
      </w:r>
      <w:r>
        <w:rPr>
          <w:rFonts w:ascii="Times New Roman" w:eastAsia="Times New Roman" w:hAnsi="Times New Roman" w:cs="Times New Roman"/>
          <w:b/>
          <w:sz w:val="30"/>
          <w:szCs w:val="30"/>
        </w:rPr>
        <w:t>Каждый гражданин должен быть уверен, что он надежно защищен государством. Это задача всех органов власти</w:t>
      </w:r>
      <w:r>
        <w:rPr>
          <w:rFonts w:ascii="Times New Roman" w:eastAsia="Times New Roman" w:hAnsi="Times New Roman" w:cs="Times New Roman"/>
          <w:sz w:val="30"/>
          <w:szCs w:val="30"/>
        </w:rPr>
        <w:t>», </w:t>
      </w:r>
      <w:r>
        <w:rPr>
          <w:rFonts w:ascii="Times New Roman" w:eastAsia="Times New Roman" w:hAnsi="Times New Roman" w:cs="Times New Roman"/>
          <w:b/>
          <w:sz w:val="30"/>
          <w:szCs w:val="30"/>
        </w:rPr>
        <w:t xml:space="preserve">– неоднократно подчеркивал </w:t>
      </w:r>
      <w:proofErr w:type="spellStart"/>
      <w:r>
        <w:rPr>
          <w:rFonts w:ascii="Times New Roman" w:eastAsia="Times New Roman" w:hAnsi="Times New Roman" w:cs="Times New Roman"/>
          <w:b/>
          <w:sz w:val="30"/>
          <w:szCs w:val="30"/>
        </w:rPr>
        <w:t>А.Г.Лукашенко</w:t>
      </w:r>
      <w:proofErr w:type="spellEnd"/>
      <w:r>
        <w:rPr>
          <w:rFonts w:ascii="Times New Roman" w:eastAsia="Times New Roman" w:hAnsi="Times New Roman" w:cs="Times New Roman"/>
          <w:b/>
          <w:sz w:val="30"/>
          <w:szCs w:val="30"/>
        </w:rPr>
        <w:t>.</w:t>
      </w:r>
      <w:r>
        <w:rPr>
          <w:rFonts w:ascii="Times New Roman" w:eastAsia="Times New Roman" w:hAnsi="Times New Roman" w:cs="Times New Roman"/>
          <w:sz w:val="30"/>
          <w:szCs w:val="30"/>
        </w:rPr>
        <w:t xml:space="preserve"> </w:t>
      </w:r>
    </w:p>
    <w:p w14:paraId="0000008D"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Сегодня подавляющее </w:t>
      </w:r>
      <w:r>
        <w:rPr>
          <w:rFonts w:ascii="Times New Roman" w:eastAsia="Times New Roman" w:hAnsi="Times New Roman" w:cs="Times New Roman"/>
          <w:b/>
          <w:i/>
          <w:sz w:val="30"/>
          <w:szCs w:val="30"/>
        </w:rPr>
        <w:t>большинство граждан страны</w:t>
      </w:r>
      <w:r>
        <w:rPr>
          <w:rFonts w:ascii="Times New Roman" w:eastAsia="Times New Roman" w:hAnsi="Times New Roman" w:cs="Times New Roman"/>
          <w:sz w:val="30"/>
          <w:szCs w:val="30"/>
        </w:rPr>
        <w:t xml:space="preserve"> (около </w:t>
      </w:r>
      <w:r>
        <w:rPr>
          <w:rFonts w:ascii="Times New Roman" w:eastAsia="Times New Roman" w:hAnsi="Times New Roman" w:cs="Times New Roman"/>
          <w:b/>
          <w:i/>
          <w:sz w:val="30"/>
          <w:szCs w:val="30"/>
        </w:rPr>
        <w:t>85%</w:t>
      </w:r>
      <w:r>
        <w:rPr>
          <w:rFonts w:ascii="Times New Roman" w:eastAsia="Times New Roman" w:hAnsi="Times New Roman" w:cs="Times New Roman"/>
          <w:sz w:val="30"/>
          <w:szCs w:val="30"/>
        </w:rPr>
        <w:t xml:space="preserve">), оценивая уровень личной безопасности, считают, что </w:t>
      </w:r>
      <w:r>
        <w:rPr>
          <w:rFonts w:ascii="Times New Roman" w:eastAsia="Times New Roman" w:hAnsi="Times New Roman" w:cs="Times New Roman"/>
          <w:b/>
          <w:i/>
          <w:sz w:val="30"/>
          <w:szCs w:val="30"/>
        </w:rPr>
        <w:t>ощущают себя в безопасности</w:t>
      </w:r>
      <w:r>
        <w:rPr>
          <w:rFonts w:ascii="Times New Roman" w:eastAsia="Times New Roman" w:hAnsi="Times New Roman" w:cs="Times New Roman"/>
          <w:sz w:val="30"/>
          <w:szCs w:val="30"/>
        </w:rPr>
        <w:t>, находясь на улице и в общественных местах.</w:t>
      </w:r>
    </w:p>
    <w:p w14:paraId="0000008E"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В течение последних лет в Беларуси сохраняется устойчивая тенденция по снижению уровня преступности. </w:t>
      </w:r>
      <w:r>
        <w:rPr>
          <w:rFonts w:ascii="Times New Roman" w:eastAsia="Times New Roman" w:hAnsi="Times New Roman" w:cs="Times New Roman"/>
          <w:b/>
          <w:i/>
          <w:sz w:val="30"/>
          <w:szCs w:val="30"/>
        </w:rPr>
        <w:t>Меньше стало тяжких и особо тяжких преступлени</w:t>
      </w:r>
      <w:r>
        <w:rPr>
          <w:rFonts w:ascii="Times New Roman" w:eastAsia="Times New Roman" w:hAnsi="Times New Roman" w:cs="Times New Roman"/>
          <w:sz w:val="30"/>
          <w:szCs w:val="30"/>
        </w:rPr>
        <w:t xml:space="preserve">й, а самое главное – </w:t>
      </w:r>
      <w:r>
        <w:rPr>
          <w:rFonts w:ascii="Times New Roman" w:eastAsia="Times New Roman" w:hAnsi="Times New Roman" w:cs="Times New Roman"/>
          <w:b/>
          <w:i/>
          <w:sz w:val="30"/>
          <w:szCs w:val="30"/>
        </w:rPr>
        <w:t>меньше граждан погибло и ранено в результате криминальных деяний</w:t>
      </w:r>
      <w:r>
        <w:rPr>
          <w:rFonts w:ascii="Times New Roman" w:eastAsia="Times New Roman" w:hAnsi="Times New Roman" w:cs="Times New Roman"/>
          <w:sz w:val="30"/>
          <w:szCs w:val="30"/>
        </w:rPr>
        <w:t xml:space="preserve">. Так, по данным МВД, в январе–декабре 2019 г. доля особо тяжких и тяжких преступлений в общем количестве зарегистрированных преступлений составила 11,5%. </w:t>
      </w:r>
    </w:p>
    <w:p w14:paraId="0000008F"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В структуре преступности за прошлый год преобладали менее тяжкие (67,6%) и не представляющие большой общественной опасности (почти 21%) уголовно наказуемые деяния. Постоянно снижается уровень рецидивной преступности, количество погибших в результате криминальных деяний.</w:t>
      </w:r>
    </w:p>
    <w:p w14:paraId="00000090"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Республика Беларусь по версии сервиса </w:t>
      </w:r>
      <w:proofErr w:type="spellStart"/>
      <w:r>
        <w:rPr>
          <w:rFonts w:ascii="Times New Roman" w:eastAsia="Times New Roman" w:hAnsi="Times New Roman" w:cs="Times New Roman"/>
          <w:sz w:val="30"/>
          <w:szCs w:val="30"/>
        </w:rPr>
        <w:t>Numbeo</w:t>
      </w:r>
      <w:proofErr w:type="spellEnd"/>
      <w:r>
        <w:rPr>
          <w:rFonts w:ascii="Times New Roman" w:eastAsia="Times New Roman" w:hAnsi="Times New Roman" w:cs="Times New Roman"/>
          <w:sz w:val="30"/>
          <w:szCs w:val="30"/>
        </w:rPr>
        <w:t xml:space="preserve"> </w:t>
      </w:r>
      <w:r>
        <w:rPr>
          <w:rFonts w:ascii="Times New Roman" w:eastAsia="Times New Roman" w:hAnsi="Times New Roman" w:cs="Times New Roman"/>
          <w:b/>
          <w:i/>
          <w:sz w:val="30"/>
          <w:szCs w:val="30"/>
        </w:rPr>
        <w:t>в рейтинге стран с наименьшим уровнем преступности и наиболее высоким уровнем безопасности</w:t>
      </w:r>
      <w:r>
        <w:rPr>
          <w:rFonts w:ascii="Times New Roman" w:eastAsia="Times New Roman" w:hAnsi="Times New Roman" w:cs="Times New Roman"/>
          <w:sz w:val="30"/>
          <w:szCs w:val="30"/>
        </w:rPr>
        <w:t xml:space="preserve"> заняла </w:t>
      </w:r>
      <w:r>
        <w:rPr>
          <w:rFonts w:ascii="Times New Roman" w:eastAsia="Times New Roman" w:hAnsi="Times New Roman" w:cs="Times New Roman"/>
          <w:b/>
          <w:i/>
          <w:sz w:val="30"/>
          <w:szCs w:val="30"/>
        </w:rPr>
        <w:t>16 место среди 128 государств</w:t>
      </w:r>
      <w:r>
        <w:rPr>
          <w:rFonts w:ascii="Times New Roman" w:eastAsia="Times New Roman" w:hAnsi="Times New Roman" w:cs="Times New Roman"/>
          <w:sz w:val="30"/>
          <w:szCs w:val="30"/>
        </w:rPr>
        <w:t>, опередив страны – соседки нашей республики: 25 место – Польша, 36 – Литва,43 – Латвия, 56 – Россия, 84 – Украина.</w:t>
      </w:r>
    </w:p>
    <w:p w14:paraId="00000091"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По данным того же сервиса среди 328 городов со всех континентов планеты, </w:t>
      </w:r>
      <w:proofErr w:type="spellStart"/>
      <w:r>
        <w:rPr>
          <w:rFonts w:ascii="Times New Roman" w:eastAsia="Times New Roman" w:hAnsi="Times New Roman" w:cs="Times New Roman"/>
          <w:sz w:val="30"/>
          <w:szCs w:val="30"/>
        </w:rPr>
        <w:t>г</w:t>
      </w:r>
      <w:proofErr w:type="gramStart"/>
      <w:r>
        <w:rPr>
          <w:rFonts w:ascii="Times New Roman" w:eastAsia="Times New Roman" w:hAnsi="Times New Roman" w:cs="Times New Roman"/>
          <w:sz w:val="30"/>
          <w:szCs w:val="30"/>
        </w:rPr>
        <w:t>.М</w:t>
      </w:r>
      <w:proofErr w:type="gramEnd"/>
      <w:r>
        <w:rPr>
          <w:rFonts w:ascii="Times New Roman" w:eastAsia="Times New Roman" w:hAnsi="Times New Roman" w:cs="Times New Roman"/>
          <w:sz w:val="30"/>
          <w:szCs w:val="30"/>
        </w:rPr>
        <w:t>инск</w:t>
      </w:r>
      <w:proofErr w:type="spellEnd"/>
      <w:r>
        <w:rPr>
          <w:rFonts w:ascii="Times New Roman" w:eastAsia="Times New Roman" w:hAnsi="Times New Roman" w:cs="Times New Roman"/>
          <w:sz w:val="30"/>
          <w:szCs w:val="30"/>
        </w:rPr>
        <w:t xml:space="preserve"> разместился на 37-й строчке. </w:t>
      </w:r>
    </w:p>
    <w:p w14:paraId="00000092"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Неуклонно продолжается снижение уровня </w:t>
      </w:r>
      <w:proofErr w:type="spellStart"/>
      <w:r>
        <w:rPr>
          <w:rFonts w:ascii="Times New Roman" w:eastAsia="Times New Roman" w:hAnsi="Times New Roman" w:cs="Times New Roman"/>
          <w:sz w:val="30"/>
          <w:szCs w:val="30"/>
        </w:rPr>
        <w:t>наркопреступности</w:t>
      </w:r>
      <w:proofErr w:type="spellEnd"/>
      <w:r>
        <w:rPr>
          <w:rFonts w:ascii="Times New Roman" w:eastAsia="Times New Roman" w:hAnsi="Times New Roman" w:cs="Times New Roman"/>
          <w:sz w:val="30"/>
          <w:szCs w:val="30"/>
        </w:rPr>
        <w:t xml:space="preserve">. Этому в значительной степени способствовало принятие Декрета Президента Республики Беларусь от 28 декабря 2014 г. № 6 «О неотложных мерах по противодействию незаконному обороту наркотиков». Так, по итогам 2019 года (к уровню 2015 года) </w:t>
      </w:r>
      <w:r>
        <w:rPr>
          <w:rFonts w:ascii="Times New Roman" w:eastAsia="Times New Roman" w:hAnsi="Times New Roman" w:cs="Times New Roman"/>
          <w:b/>
          <w:i/>
          <w:sz w:val="30"/>
          <w:szCs w:val="30"/>
        </w:rPr>
        <w:t xml:space="preserve">количество </w:t>
      </w:r>
      <w:proofErr w:type="spellStart"/>
      <w:r>
        <w:rPr>
          <w:rFonts w:ascii="Times New Roman" w:eastAsia="Times New Roman" w:hAnsi="Times New Roman" w:cs="Times New Roman"/>
          <w:b/>
          <w:i/>
          <w:sz w:val="30"/>
          <w:szCs w:val="30"/>
        </w:rPr>
        <w:t>наркопреступлений</w:t>
      </w:r>
      <w:proofErr w:type="spellEnd"/>
      <w:r>
        <w:rPr>
          <w:rFonts w:ascii="Times New Roman" w:eastAsia="Times New Roman" w:hAnsi="Times New Roman" w:cs="Times New Roman"/>
          <w:b/>
          <w:i/>
          <w:sz w:val="30"/>
          <w:szCs w:val="30"/>
        </w:rPr>
        <w:t xml:space="preserve"> в стране сократилось в 1,6 раза</w:t>
      </w:r>
      <w:r>
        <w:rPr>
          <w:rFonts w:ascii="Times New Roman" w:eastAsia="Times New Roman" w:hAnsi="Times New Roman" w:cs="Times New Roman"/>
          <w:sz w:val="30"/>
          <w:szCs w:val="30"/>
        </w:rPr>
        <w:t xml:space="preserve">, в том числе совершенных несовершеннолетними или при их соучастии – в 3,7 раза, а случаев передозировок наркотиками – в 3,8 раза (из них лицами, не достигшими восемнадцатилетнего возраста, – в 37 раз). </w:t>
      </w:r>
    </w:p>
    <w:p w14:paraId="00000093"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Уровень дорожной безопасности в стране находится на высоком уровне: последовательно снижается количество ДТП, а также число погибших и раненных в автоавариях людей. </w:t>
      </w:r>
    </w:p>
    <w:p w14:paraId="00000094"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i/>
          <w:sz w:val="30"/>
          <w:szCs w:val="30"/>
        </w:rPr>
        <w:lastRenderedPageBreak/>
        <w:t>По относительным показателям снижения аварийности</w:t>
      </w:r>
      <w:r>
        <w:rPr>
          <w:rFonts w:ascii="Times New Roman" w:eastAsia="Times New Roman" w:hAnsi="Times New Roman" w:cs="Times New Roman"/>
          <w:sz w:val="30"/>
          <w:szCs w:val="30"/>
        </w:rPr>
        <w:t xml:space="preserve"> (количество погибших на 1 </w:t>
      </w:r>
      <w:proofErr w:type="gramStart"/>
      <w:r>
        <w:rPr>
          <w:rFonts w:ascii="Times New Roman" w:eastAsia="Times New Roman" w:hAnsi="Times New Roman" w:cs="Times New Roman"/>
          <w:sz w:val="30"/>
          <w:szCs w:val="30"/>
        </w:rPr>
        <w:t>млн</w:t>
      </w:r>
      <w:proofErr w:type="gramEnd"/>
      <w:r>
        <w:rPr>
          <w:rFonts w:ascii="Times New Roman" w:eastAsia="Times New Roman" w:hAnsi="Times New Roman" w:cs="Times New Roman"/>
          <w:sz w:val="30"/>
          <w:szCs w:val="30"/>
        </w:rPr>
        <w:t xml:space="preserve"> жителей) </w:t>
      </w:r>
      <w:r>
        <w:rPr>
          <w:rFonts w:ascii="Times New Roman" w:eastAsia="Times New Roman" w:hAnsi="Times New Roman" w:cs="Times New Roman"/>
          <w:b/>
          <w:i/>
          <w:sz w:val="30"/>
          <w:szCs w:val="30"/>
        </w:rPr>
        <w:t>Республика Беларусь достигла среднеевропейского уровня</w:t>
      </w:r>
      <w:r>
        <w:rPr>
          <w:rFonts w:ascii="Times New Roman" w:eastAsia="Times New Roman" w:hAnsi="Times New Roman" w:cs="Times New Roman"/>
          <w:sz w:val="30"/>
          <w:szCs w:val="30"/>
        </w:rPr>
        <w:t xml:space="preserve"> (58; в среднем по Европе – 57) и </w:t>
      </w:r>
      <w:r>
        <w:rPr>
          <w:rFonts w:ascii="Times New Roman" w:eastAsia="Times New Roman" w:hAnsi="Times New Roman" w:cs="Times New Roman"/>
          <w:b/>
          <w:i/>
          <w:sz w:val="30"/>
          <w:szCs w:val="30"/>
        </w:rPr>
        <w:t xml:space="preserve">превзошла </w:t>
      </w:r>
      <w:r>
        <w:rPr>
          <w:rFonts w:ascii="Times New Roman" w:eastAsia="Times New Roman" w:hAnsi="Times New Roman" w:cs="Times New Roman"/>
          <w:sz w:val="30"/>
          <w:szCs w:val="30"/>
        </w:rPr>
        <w:t xml:space="preserve">по этому критерию </w:t>
      </w:r>
      <w:r>
        <w:rPr>
          <w:rFonts w:ascii="Times New Roman" w:eastAsia="Times New Roman" w:hAnsi="Times New Roman" w:cs="Times New Roman"/>
          <w:b/>
          <w:i/>
          <w:sz w:val="30"/>
          <w:szCs w:val="30"/>
        </w:rPr>
        <w:t>ближайших соседей</w:t>
      </w:r>
      <w:r>
        <w:rPr>
          <w:rFonts w:ascii="Times New Roman" w:eastAsia="Times New Roman" w:hAnsi="Times New Roman" w:cs="Times New Roman"/>
          <w:sz w:val="30"/>
          <w:szCs w:val="30"/>
        </w:rPr>
        <w:t xml:space="preserve"> (Литва – 61, Польша – 76, Латвия – 78, Украина – 79, Россия – 124).</w:t>
      </w:r>
    </w:p>
    <w:p w14:paraId="00000095" w14:textId="77777777" w:rsidR="0056191C" w:rsidRDefault="00B47640">
      <w:pPr>
        <w:tabs>
          <w:tab w:val="left" w:pos="10340"/>
        </w:tabs>
        <w:spacing w:after="0" w:line="240" w:lineRule="auto"/>
        <w:ind w:firstLine="709"/>
        <w:jc w:val="both"/>
        <w:rPr>
          <w:rFonts w:ascii="Times New Roman" w:eastAsia="Times New Roman" w:hAnsi="Times New Roman" w:cs="Times New Roman"/>
          <w:i/>
          <w:sz w:val="30"/>
          <w:szCs w:val="30"/>
        </w:rPr>
      </w:pPr>
      <w:r>
        <w:rPr>
          <w:rFonts w:ascii="Times New Roman" w:eastAsia="Times New Roman" w:hAnsi="Times New Roman" w:cs="Times New Roman"/>
          <w:sz w:val="30"/>
          <w:szCs w:val="30"/>
        </w:rPr>
        <w:t xml:space="preserve">Согласно рейтингу «Глобальный индекс терроризма – 2019», Республика Беларусь с еще 26 странами </w:t>
      </w:r>
      <w:r>
        <w:rPr>
          <w:rFonts w:ascii="Times New Roman" w:eastAsia="Times New Roman" w:hAnsi="Times New Roman" w:cs="Times New Roman"/>
          <w:b/>
          <w:i/>
          <w:sz w:val="30"/>
          <w:szCs w:val="30"/>
        </w:rPr>
        <w:t>входит в число наиболее безопасных стран с точки зрения угрозы террористических атак</w:t>
      </w:r>
      <w:r>
        <w:rPr>
          <w:rFonts w:ascii="Times New Roman" w:eastAsia="Times New Roman" w:hAnsi="Times New Roman" w:cs="Times New Roman"/>
          <w:sz w:val="30"/>
          <w:szCs w:val="30"/>
        </w:rPr>
        <w:t xml:space="preserve">. </w:t>
      </w:r>
    </w:p>
    <w:p w14:paraId="00000096" w14:textId="77777777" w:rsidR="0056191C" w:rsidRDefault="00B47640">
      <w:pPr>
        <w:tabs>
          <w:tab w:val="left" w:pos="10340"/>
        </w:tabs>
        <w:spacing w:after="0" w:line="240" w:lineRule="auto"/>
        <w:ind w:firstLine="709"/>
        <w:jc w:val="both"/>
        <w:rPr>
          <w:rFonts w:ascii="Times New Roman" w:eastAsia="Times New Roman" w:hAnsi="Times New Roman" w:cs="Times New Roman"/>
          <w:b/>
          <w:sz w:val="30"/>
          <w:szCs w:val="30"/>
        </w:rPr>
      </w:pPr>
      <w:r>
        <w:rPr>
          <w:rFonts w:ascii="Times New Roman" w:eastAsia="Times New Roman" w:hAnsi="Times New Roman" w:cs="Times New Roman"/>
          <w:b/>
          <w:sz w:val="30"/>
          <w:szCs w:val="30"/>
        </w:rPr>
        <w:t xml:space="preserve">По словам Президента </w:t>
      </w:r>
      <w:proofErr w:type="gramStart"/>
      <w:r>
        <w:rPr>
          <w:rFonts w:ascii="Times New Roman" w:eastAsia="Times New Roman" w:hAnsi="Times New Roman" w:cs="Times New Roman"/>
          <w:b/>
          <w:sz w:val="30"/>
          <w:szCs w:val="30"/>
        </w:rPr>
        <w:t>Республики</w:t>
      </w:r>
      <w:proofErr w:type="gramEnd"/>
      <w:r>
        <w:rPr>
          <w:rFonts w:ascii="Times New Roman" w:eastAsia="Times New Roman" w:hAnsi="Times New Roman" w:cs="Times New Roman"/>
          <w:b/>
          <w:sz w:val="30"/>
          <w:szCs w:val="30"/>
        </w:rPr>
        <w:t xml:space="preserve"> Беларусь, наша страна по праву является «островком мира, спокойствия и порядка», «островом безопасности на Евразийском континенте».</w:t>
      </w:r>
    </w:p>
    <w:p w14:paraId="00000097"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Курс на построение IT-страны</w:t>
      </w:r>
    </w:p>
    <w:p w14:paraId="00000098"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Информационные технологии оказывают большое влияние как на национальную экономику в целом, так и на повседневную жизнь населения страны, в частности. Динамичное развитие большинства отраслей связано с внедрением информационных и коммуникационных технологий. История развития IT-сектора в Беларуси насчитывает десятилетия. Еще в советское время в стране была создана сильная школа математиков, инженеров, программистов. И, разумеется, эти специалисты становились движущей силой самых прогрессивных проектов и внедрения инноваций во все отрасли экономики.</w:t>
      </w:r>
    </w:p>
    <w:p w14:paraId="00000099" w14:textId="77777777" w:rsidR="0056191C" w:rsidRDefault="00B47640">
      <w:pPr>
        <w:tabs>
          <w:tab w:val="left" w:pos="10340"/>
        </w:tabs>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В суверенной Беларуси IT-сектор с каждым годом превращается во все более мощный драйвер экономики страны, сферу стратегического значения. В 2005 году по решению Главы государства был создан Парк высоких технологий (ПВТ). Благодаря постоянной поддержке Главы государства он стал ведущим кластером IT и высоких технологий в Восточной Европе и СНГ.</w:t>
      </w:r>
    </w:p>
    <w:p w14:paraId="0000009A" w14:textId="77777777" w:rsidR="0056191C" w:rsidRDefault="00B47640">
      <w:pPr>
        <w:shd w:val="clear" w:color="auto" w:fill="FFFFFF"/>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21 декабря 2017 г. был подписан Декрет Президента Республики Беларусь № 8 «О развитии цифровой экономики», который создал беспрецедентные условия для развития IT-отрасли. </w:t>
      </w:r>
    </w:p>
    <w:p w14:paraId="0000009B" w14:textId="77777777" w:rsidR="0056191C" w:rsidRDefault="00B47640">
      <w:pPr>
        <w:pBdr>
          <w:top w:val="nil"/>
          <w:left w:val="nil"/>
          <w:bottom w:val="nil"/>
          <w:right w:val="nil"/>
          <w:between w:val="nil"/>
        </w:pBdr>
        <w:shd w:val="clear" w:color="auto" w:fill="FFFFFF"/>
        <w:spacing w:after="0" w:line="240" w:lineRule="auto"/>
        <w:ind w:firstLine="700"/>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highlight w:val="white"/>
        </w:rPr>
        <w:t xml:space="preserve">Белорусский лидер пообещал и дальше оказывать всяческую поддержку IT-сектору: </w:t>
      </w:r>
      <w:r>
        <w:rPr>
          <w:rFonts w:ascii="Times New Roman" w:eastAsia="Times New Roman" w:hAnsi="Times New Roman" w:cs="Times New Roman"/>
          <w:b/>
          <w:color w:val="000000"/>
          <w:sz w:val="30"/>
          <w:szCs w:val="30"/>
          <w:highlight w:val="white"/>
        </w:rPr>
        <w:t>«Мы взяли с вами этот курс, и мы влево-вправо умышленно "</w:t>
      </w:r>
      <w:proofErr w:type="spellStart"/>
      <w:r>
        <w:rPr>
          <w:rFonts w:ascii="Times New Roman" w:eastAsia="Times New Roman" w:hAnsi="Times New Roman" w:cs="Times New Roman"/>
          <w:b/>
          <w:color w:val="000000"/>
          <w:sz w:val="30"/>
          <w:szCs w:val="30"/>
          <w:highlight w:val="white"/>
        </w:rPr>
        <w:t>хістацца</w:t>
      </w:r>
      <w:proofErr w:type="spellEnd"/>
      <w:r>
        <w:rPr>
          <w:rFonts w:ascii="Times New Roman" w:eastAsia="Times New Roman" w:hAnsi="Times New Roman" w:cs="Times New Roman"/>
          <w:b/>
          <w:color w:val="000000"/>
          <w:sz w:val="30"/>
          <w:szCs w:val="30"/>
          <w:highlight w:val="white"/>
        </w:rPr>
        <w:t xml:space="preserve">" не будем. Мы будем идти прямо. Если надо где-то острые </w:t>
      </w:r>
      <w:proofErr w:type="gramStart"/>
      <w:r>
        <w:rPr>
          <w:rFonts w:ascii="Times New Roman" w:eastAsia="Times New Roman" w:hAnsi="Times New Roman" w:cs="Times New Roman"/>
          <w:b/>
          <w:color w:val="000000"/>
          <w:sz w:val="30"/>
          <w:szCs w:val="30"/>
          <w:highlight w:val="white"/>
        </w:rPr>
        <w:t>углы</w:t>
      </w:r>
      <w:proofErr w:type="gramEnd"/>
      <w:r>
        <w:rPr>
          <w:rFonts w:ascii="Times New Roman" w:eastAsia="Times New Roman" w:hAnsi="Times New Roman" w:cs="Times New Roman"/>
          <w:b/>
          <w:color w:val="000000"/>
          <w:sz w:val="30"/>
          <w:szCs w:val="30"/>
          <w:highlight w:val="white"/>
        </w:rPr>
        <w:t xml:space="preserve"> обойти, которые нам сегодня не нужны, мы их обойдем, но я вас поддерживал и буду поддерживать. Потому что по большому счету вы мои дети. Я своими руками, как умел, вас создавал, а потом вы выросли, начали предлагать, как идти. Мы будем двигаться в этом направлении настолько эффективно, насколько вы этого захотите»</w:t>
      </w:r>
      <w:r>
        <w:rPr>
          <w:rFonts w:ascii="Times New Roman" w:eastAsia="Times New Roman" w:hAnsi="Times New Roman" w:cs="Times New Roman"/>
          <w:color w:val="000000"/>
          <w:sz w:val="30"/>
          <w:szCs w:val="30"/>
          <w:highlight w:val="white"/>
        </w:rPr>
        <w:t>.</w:t>
      </w:r>
    </w:p>
    <w:p w14:paraId="0000009C" w14:textId="77777777" w:rsidR="0056191C" w:rsidRDefault="00B47640">
      <w:pPr>
        <w:pBdr>
          <w:top w:val="nil"/>
          <w:left w:val="nil"/>
          <w:bottom w:val="nil"/>
          <w:right w:val="nil"/>
          <w:between w:val="nil"/>
        </w:pBdr>
        <w:shd w:val="clear" w:color="auto" w:fill="FFFFFF"/>
        <w:spacing w:after="0" w:line="240" w:lineRule="auto"/>
        <w:ind w:firstLine="700"/>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lastRenderedPageBreak/>
        <w:t xml:space="preserve">Вклад Парка высоких технологий в рост ВВП соизмерим с ключевыми отраслями белорусской экономики. Рекордный </w:t>
      </w:r>
      <w:r>
        <w:rPr>
          <w:rFonts w:ascii="Times New Roman" w:eastAsia="Times New Roman" w:hAnsi="Times New Roman" w:cs="Times New Roman"/>
          <w:b/>
          <w:i/>
          <w:color w:val="000000"/>
          <w:sz w:val="30"/>
          <w:szCs w:val="30"/>
        </w:rPr>
        <w:t>экспорт ПВТ в 2019 году составил 2 млрд. 195 млн. долларов США (рост – 155%)</w:t>
      </w:r>
      <w:r>
        <w:rPr>
          <w:rFonts w:ascii="Times New Roman" w:eastAsia="Times New Roman" w:hAnsi="Times New Roman" w:cs="Times New Roman"/>
          <w:color w:val="000000"/>
          <w:sz w:val="30"/>
          <w:szCs w:val="30"/>
        </w:rPr>
        <w:t>. Для сравнения: в России аналогичный экспорт вырос на 10%, в Украине – на 15%. Благодаря ПВТ Беларусь значительно опережает Россию, США, Китай, Индию, Японию, Южную Корею и многие другие технологичные страны по экспорту компьютерных услуг на душу населения.</w:t>
      </w:r>
    </w:p>
    <w:p w14:paraId="0000009D" w14:textId="77777777" w:rsidR="0056191C" w:rsidRDefault="00B47640">
      <w:pPr>
        <w:pBdr>
          <w:top w:val="nil"/>
          <w:left w:val="nil"/>
          <w:bottom w:val="nil"/>
          <w:right w:val="nil"/>
          <w:between w:val="nil"/>
        </w:pBdr>
        <w:shd w:val="clear" w:color="auto" w:fill="FFFFFF"/>
        <w:spacing w:after="0" w:line="240" w:lineRule="auto"/>
        <w:ind w:firstLine="700"/>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Таким образом, Парк высоких технологий обеспечивает стабильный приток твердой валюты в страну, что в свою очередь укрепляет курс белорусского рубля и сдерживает инфляцию.</w:t>
      </w:r>
    </w:p>
    <w:p w14:paraId="0000009E" w14:textId="77777777" w:rsidR="0056191C" w:rsidRDefault="00B47640">
      <w:pPr>
        <w:pBdr>
          <w:top w:val="nil"/>
          <w:left w:val="nil"/>
          <w:bottom w:val="nil"/>
          <w:right w:val="nil"/>
          <w:between w:val="nil"/>
        </w:pBdr>
        <w:shd w:val="clear" w:color="auto" w:fill="FFFFFF"/>
        <w:spacing w:after="0" w:line="240" w:lineRule="auto"/>
        <w:ind w:firstLine="700"/>
        <w:jc w:val="both"/>
        <w:rPr>
          <w:rFonts w:ascii="Times New Roman" w:eastAsia="Times New Roman" w:hAnsi="Times New Roman" w:cs="Times New Roman"/>
          <w:color w:val="000000"/>
          <w:sz w:val="30"/>
          <w:szCs w:val="30"/>
        </w:rPr>
      </w:pPr>
      <w:r>
        <w:rPr>
          <w:rFonts w:ascii="Times New Roman" w:eastAsia="Times New Roman" w:hAnsi="Times New Roman" w:cs="Times New Roman"/>
          <w:b/>
          <w:i/>
          <w:color w:val="000000"/>
          <w:sz w:val="30"/>
          <w:szCs w:val="30"/>
        </w:rPr>
        <w:t>Внешнеторговое сальдо ПВТ в 2019 году составило плюс 2 млрд</w:t>
      </w:r>
      <w:r>
        <w:rPr>
          <w:rFonts w:ascii="Times New Roman" w:eastAsia="Times New Roman" w:hAnsi="Times New Roman" w:cs="Times New Roman"/>
          <w:color w:val="000000"/>
          <w:sz w:val="30"/>
          <w:szCs w:val="30"/>
        </w:rPr>
        <w:t>. долларов. В 2019 году это фактически «вытянуло» сальдо внешней торговли товарами и услугами Беларуси из глубокого минуса. Без ПВТ отрицательное сальдо страны было бы в 9 раз больше.</w:t>
      </w:r>
    </w:p>
    <w:p w14:paraId="0000009F" w14:textId="77777777" w:rsidR="0056191C" w:rsidRDefault="00B47640">
      <w:pPr>
        <w:pBdr>
          <w:top w:val="nil"/>
          <w:left w:val="nil"/>
          <w:bottom w:val="nil"/>
          <w:right w:val="nil"/>
          <w:between w:val="nil"/>
        </w:pBdr>
        <w:shd w:val="clear" w:color="auto" w:fill="FFFFFF"/>
        <w:spacing w:after="0" w:line="240" w:lineRule="auto"/>
        <w:ind w:firstLine="700"/>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Парк высоких технологий в 2019 году заплатил в бюджет больше налогов, чем все предприятия Минпрома, Минсельхозпрода, </w:t>
      </w:r>
      <w:proofErr w:type="spellStart"/>
      <w:r>
        <w:rPr>
          <w:rFonts w:ascii="Times New Roman" w:eastAsia="Times New Roman" w:hAnsi="Times New Roman" w:cs="Times New Roman"/>
          <w:color w:val="000000"/>
          <w:sz w:val="30"/>
          <w:szCs w:val="30"/>
        </w:rPr>
        <w:t>Минстройархитектуры</w:t>
      </w:r>
      <w:proofErr w:type="spellEnd"/>
      <w:r>
        <w:rPr>
          <w:rFonts w:ascii="Times New Roman" w:eastAsia="Times New Roman" w:hAnsi="Times New Roman" w:cs="Times New Roman"/>
          <w:color w:val="000000"/>
          <w:sz w:val="30"/>
          <w:szCs w:val="30"/>
        </w:rPr>
        <w:t xml:space="preserve"> и многих других отраслей. </w:t>
      </w:r>
    </w:p>
    <w:p w14:paraId="000000A0" w14:textId="77777777" w:rsidR="0056191C" w:rsidRDefault="00B47640">
      <w:pPr>
        <w:pBdr>
          <w:top w:val="nil"/>
          <w:left w:val="nil"/>
          <w:bottom w:val="nil"/>
          <w:right w:val="nil"/>
          <w:between w:val="nil"/>
        </w:pBdr>
        <w:shd w:val="clear" w:color="auto" w:fill="FFFFFF"/>
        <w:spacing w:after="0" w:line="240" w:lineRule="auto"/>
        <w:ind w:firstLine="697"/>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В настоящее время в Парке </w:t>
      </w:r>
      <w:r>
        <w:rPr>
          <w:rFonts w:ascii="Times New Roman" w:eastAsia="Times New Roman" w:hAnsi="Times New Roman" w:cs="Times New Roman"/>
          <w:b/>
          <w:i/>
          <w:color w:val="000000"/>
          <w:sz w:val="30"/>
          <w:szCs w:val="30"/>
        </w:rPr>
        <w:t>работает около 61 тыс. человек</w:t>
      </w:r>
      <w:r>
        <w:rPr>
          <w:rFonts w:ascii="Times New Roman" w:eastAsia="Times New Roman" w:hAnsi="Times New Roman" w:cs="Times New Roman"/>
          <w:color w:val="000000"/>
          <w:sz w:val="30"/>
          <w:szCs w:val="30"/>
        </w:rPr>
        <w:t xml:space="preserve">, а это 1,4% от занятых в экономике Беларуси, и они </w:t>
      </w:r>
      <w:r>
        <w:rPr>
          <w:rFonts w:ascii="Times New Roman" w:eastAsia="Times New Roman" w:hAnsi="Times New Roman" w:cs="Times New Roman"/>
          <w:b/>
          <w:i/>
          <w:color w:val="000000"/>
          <w:sz w:val="30"/>
          <w:szCs w:val="30"/>
        </w:rPr>
        <w:t>производят 3,5% ВВП нашей страны</w:t>
      </w:r>
      <w:r>
        <w:rPr>
          <w:rFonts w:ascii="Times New Roman" w:eastAsia="Times New Roman" w:hAnsi="Times New Roman" w:cs="Times New Roman"/>
          <w:color w:val="000000"/>
          <w:sz w:val="30"/>
          <w:szCs w:val="30"/>
        </w:rPr>
        <w:t xml:space="preserve">. За два года </w:t>
      </w:r>
      <w:r>
        <w:rPr>
          <w:rFonts w:ascii="Times New Roman" w:eastAsia="Times New Roman" w:hAnsi="Times New Roman" w:cs="Times New Roman"/>
          <w:b/>
          <w:i/>
          <w:color w:val="000000"/>
          <w:sz w:val="30"/>
          <w:szCs w:val="30"/>
        </w:rPr>
        <w:t>количество резидентов ПВТ выросло в 4 раза</w:t>
      </w:r>
      <w:r>
        <w:rPr>
          <w:rFonts w:ascii="Times New Roman" w:eastAsia="Times New Roman" w:hAnsi="Times New Roman" w:cs="Times New Roman"/>
          <w:b/>
          <w:color w:val="000000"/>
          <w:sz w:val="30"/>
          <w:szCs w:val="30"/>
        </w:rPr>
        <w:t xml:space="preserve"> </w:t>
      </w:r>
      <w:r>
        <w:rPr>
          <w:rFonts w:ascii="Times New Roman" w:eastAsia="Times New Roman" w:hAnsi="Times New Roman" w:cs="Times New Roman"/>
          <w:color w:val="000000"/>
          <w:sz w:val="30"/>
          <w:szCs w:val="30"/>
        </w:rPr>
        <w:t xml:space="preserve">и достигло 818 компаний. Сегодня в Парке предоставлены равные возможности как крупным </w:t>
      </w:r>
      <w:proofErr w:type="spellStart"/>
      <w:r>
        <w:rPr>
          <w:rFonts w:ascii="Times New Roman" w:eastAsia="Times New Roman" w:hAnsi="Times New Roman" w:cs="Times New Roman"/>
          <w:color w:val="000000"/>
          <w:sz w:val="30"/>
          <w:szCs w:val="30"/>
        </w:rPr>
        <w:t>валообразующим</w:t>
      </w:r>
      <w:proofErr w:type="spellEnd"/>
      <w:r>
        <w:rPr>
          <w:rFonts w:ascii="Times New Roman" w:eastAsia="Times New Roman" w:hAnsi="Times New Roman" w:cs="Times New Roman"/>
          <w:color w:val="000000"/>
          <w:sz w:val="30"/>
          <w:szCs w:val="30"/>
        </w:rPr>
        <w:t xml:space="preserve"> предприятиям с тысячами сотрудников, так и субъектам малого бизнеса.</w:t>
      </w:r>
    </w:p>
    <w:p w14:paraId="000000A1" w14:textId="77777777" w:rsidR="0056191C" w:rsidRDefault="00B47640">
      <w:pPr>
        <w:pBdr>
          <w:top w:val="nil"/>
          <w:left w:val="nil"/>
          <w:bottom w:val="nil"/>
          <w:right w:val="nil"/>
          <w:between w:val="nil"/>
        </w:pBdr>
        <w:shd w:val="clear" w:color="auto" w:fill="FFFFFF"/>
        <w:spacing w:after="0" w:line="240" w:lineRule="auto"/>
        <w:ind w:firstLine="700"/>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При этом ПВТ решает проблему занятости молодежи. В его компаниях трудятся более 57% молодых людей в возрасте до 31 года. Причем стоит отметить, что белорусские программисты не стремятся уезжать за рубеж, а предпочитают работать в Беларуси. </w:t>
      </w:r>
    </w:p>
    <w:p w14:paraId="000000A2" w14:textId="77777777" w:rsidR="0056191C" w:rsidRDefault="00B47640">
      <w:pPr>
        <w:pBdr>
          <w:top w:val="nil"/>
          <w:left w:val="nil"/>
          <w:bottom w:val="nil"/>
          <w:right w:val="nil"/>
          <w:between w:val="nil"/>
        </w:pBdr>
        <w:shd w:val="clear" w:color="auto" w:fill="FFFFFF"/>
        <w:spacing w:after="0" w:line="240" w:lineRule="auto"/>
        <w:ind w:firstLine="700"/>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Парк высоких технологий – это развитие регионов. Сегодня резидентами ПВТ за пределами Минска являются 82 компании, где создано порядка 4 000 рабочих мест. </w:t>
      </w:r>
    </w:p>
    <w:p w14:paraId="000000A3" w14:textId="77777777" w:rsidR="0056191C" w:rsidRDefault="00B47640">
      <w:pPr>
        <w:pBdr>
          <w:top w:val="nil"/>
          <w:left w:val="nil"/>
          <w:bottom w:val="nil"/>
          <w:right w:val="nil"/>
          <w:between w:val="nil"/>
        </w:pBdr>
        <w:spacing w:after="0" w:line="240" w:lineRule="auto"/>
        <w:ind w:firstLine="700"/>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Парк высоких технологий – это иностранные инвестиции. Более 40% резидентов ПВТ – предприятия с иностранным капиталом. В Парке работают 90 центров разработки иностранных корпораций. </w:t>
      </w:r>
      <w:r>
        <w:rPr>
          <w:rFonts w:ascii="Times New Roman" w:eastAsia="Times New Roman" w:hAnsi="Times New Roman" w:cs="Times New Roman"/>
          <w:b/>
          <w:i/>
          <w:color w:val="000000"/>
          <w:sz w:val="30"/>
          <w:szCs w:val="30"/>
        </w:rPr>
        <w:t>Сумма прямых иностранных инвестиций за 2019 год – 285 млн. долларов США</w:t>
      </w:r>
      <w:r>
        <w:rPr>
          <w:rFonts w:ascii="Times New Roman" w:eastAsia="Times New Roman" w:hAnsi="Times New Roman" w:cs="Times New Roman"/>
          <w:color w:val="000000"/>
          <w:sz w:val="30"/>
          <w:szCs w:val="30"/>
        </w:rPr>
        <w:t>.</w:t>
      </w:r>
    </w:p>
    <w:p w14:paraId="000000A4" w14:textId="77777777" w:rsidR="0056191C" w:rsidRDefault="00B47640">
      <w:pPr>
        <w:pBdr>
          <w:top w:val="nil"/>
          <w:left w:val="nil"/>
          <w:bottom w:val="nil"/>
          <w:right w:val="nil"/>
          <w:between w:val="nil"/>
        </w:pBdr>
        <w:spacing w:after="0" w:line="240" w:lineRule="auto"/>
        <w:ind w:firstLine="700"/>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Парк высоких технологий – это имидж Беларуси. В 2019 году ПВТ посетили более 120 иностранных делегаций – от заместителей министров и директоров компаний до премьеров, спикеров и президентов.</w:t>
      </w:r>
    </w:p>
    <w:p w14:paraId="000000A5" w14:textId="77777777" w:rsidR="0056191C" w:rsidRDefault="00B47640">
      <w:pPr>
        <w:spacing w:after="0"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30"/>
          <w:szCs w:val="30"/>
        </w:rPr>
        <w:lastRenderedPageBreak/>
        <w:t>У</w:t>
      </w:r>
      <w:r>
        <w:rPr>
          <w:rFonts w:ascii="Times New Roman" w:eastAsia="Times New Roman" w:hAnsi="Times New Roman" w:cs="Times New Roman"/>
          <w:sz w:val="30"/>
          <w:szCs w:val="30"/>
          <w:highlight w:val="white"/>
        </w:rPr>
        <w:t xml:space="preserve">никальность ПВТ заключается в удачном сочетании качественного технического образования, высокого уровня профессионализма </w:t>
      </w:r>
      <w:r>
        <w:rPr>
          <w:rFonts w:ascii="Times New Roman" w:eastAsia="Times New Roman" w:hAnsi="Times New Roman" w:cs="Times New Roman"/>
          <w:sz w:val="30"/>
          <w:szCs w:val="30"/>
        </w:rPr>
        <w:t>IT-</w:t>
      </w:r>
      <w:r>
        <w:rPr>
          <w:rFonts w:ascii="Times New Roman" w:eastAsia="Times New Roman" w:hAnsi="Times New Roman" w:cs="Times New Roman"/>
          <w:sz w:val="30"/>
          <w:szCs w:val="30"/>
          <w:highlight w:val="white"/>
        </w:rPr>
        <w:t xml:space="preserve">специалистов и государственной поддержки </w:t>
      </w:r>
      <w:r>
        <w:rPr>
          <w:rFonts w:ascii="Times New Roman" w:eastAsia="Times New Roman" w:hAnsi="Times New Roman" w:cs="Times New Roman"/>
          <w:sz w:val="30"/>
          <w:szCs w:val="30"/>
        </w:rPr>
        <w:t>IT-</w:t>
      </w:r>
      <w:r>
        <w:rPr>
          <w:rFonts w:ascii="Times New Roman" w:eastAsia="Times New Roman" w:hAnsi="Times New Roman" w:cs="Times New Roman"/>
          <w:sz w:val="30"/>
          <w:szCs w:val="30"/>
          <w:highlight w:val="white"/>
        </w:rPr>
        <w:t xml:space="preserve">отрасли. </w:t>
      </w:r>
      <w:r>
        <w:rPr>
          <w:rFonts w:ascii="Times New Roman" w:eastAsia="Times New Roman" w:hAnsi="Times New Roman" w:cs="Times New Roman"/>
          <w:sz w:val="30"/>
          <w:szCs w:val="30"/>
        </w:rPr>
        <w:t>За время своего существования в ПВТ выросли сотни новых компаний с новыми продуктами и направлениями, которые стали множественными точками опоры всей IT-отрасли Беларуси, формируя основу ее долгосрочной стабильности.</w:t>
      </w:r>
    </w:p>
    <w:p w14:paraId="000000A6" w14:textId="77777777" w:rsidR="0056191C" w:rsidRDefault="00B47640">
      <w:pPr>
        <w:spacing w:before="240" w:after="240" w:line="230" w:lineRule="auto"/>
        <w:ind w:firstLine="709"/>
        <w:jc w:val="center"/>
        <w:rPr>
          <w:rFonts w:ascii="Times New Roman" w:eastAsia="Times New Roman" w:hAnsi="Times New Roman" w:cs="Times New Roman"/>
          <w:b/>
          <w:sz w:val="30"/>
          <w:szCs w:val="30"/>
          <w:highlight w:val="white"/>
        </w:rPr>
      </w:pPr>
      <w:r>
        <w:rPr>
          <w:rFonts w:ascii="Times New Roman" w:eastAsia="Times New Roman" w:hAnsi="Times New Roman" w:cs="Times New Roman"/>
          <w:b/>
          <w:sz w:val="30"/>
          <w:szCs w:val="30"/>
        </w:rPr>
        <w:t>Развитие</w:t>
      </w:r>
      <w:r>
        <w:rPr>
          <w:rFonts w:ascii="Times New Roman" w:eastAsia="Times New Roman" w:hAnsi="Times New Roman" w:cs="Times New Roman"/>
          <w:b/>
          <w:sz w:val="30"/>
          <w:szCs w:val="30"/>
          <w:highlight w:val="white"/>
        </w:rPr>
        <w:t xml:space="preserve"> </w:t>
      </w:r>
      <w:r>
        <w:rPr>
          <w:rFonts w:ascii="Times New Roman" w:eastAsia="Times New Roman" w:hAnsi="Times New Roman" w:cs="Times New Roman"/>
          <w:b/>
          <w:sz w:val="30"/>
          <w:szCs w:val="30"/>
        </w:rPr>
        <w:t>промышленного</w:t>
      </w:r>
      <w:r>
        <w:rPr>
          <w:rFonts w:ascii="Times New Roman" w:eastAsia="Times New Roman" w:hAnsi="Times New Roman" w:cs="Times New Roman"/>
          <w:b/>
          <w:sz w:val="30"/>
          <w:szCs w:val="30"/>
          <w:highlight w:val="white"/>
        </w:rPr>
        <w:t xml:space="preserve"> </w:t>
      </w:r>
      <w:r>
        <w:rPr>
          <w:rFonts w:ascii="Times New Roman" w:eastAsia="Times New Roman" w:hAnsi="Times New Roman" w:cs="Times New Roman"/>
          <w:b/>
          <w:sz w:val="30"/>
          <w:szCs w:val="30"/>
        </w:rPr>
        <w:t>потенциала</w:t>
      </w:r>
      <w:r>
        <w:rPr>
          <w:rFonts w:ascii="Times New Roman" w:eastAsia="Times New Roman" w:hAnsi="Times New Roman" w:cs="Times New Roman"/>
          <w:b/>
          <w:sz w:val="30"/>
          <w:szCs w:val="30"/>
          <w:highlight w:val="white"/>
        </w:rPr>
        <w:t xml:space="preserve"> Беларуси </w:t>
      </w:r>
    </w:p>
    <w:p w14:paraId="000000A7"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Республика Беларусь – экспортно-ориентированное государство с развитой промышленностью и сектором услуг. Несмотря на различные трудности, Беларусь сохранила свой промышленный потенциал. В этой отрасли производится четверть валового внутреннего продукта, сосредоточено порядка 37% всех основных средств республики, трудится 23,6% от общей численности, занятых в экономике. </w:t>
      </w:r>
    </w:p>
    <w:p w14:paraId="000000A8"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Ежегодно около </w:t>
      </w:r>
      <w:r>
        <w:rPr>
          <w:rFonts w:ascii="Times New Roman" w:eastAsia="Times New Roman" w:hAnsi="Times New Roman" w:cs="Times New Roman"/>
          <w:b/>
          <w:i/>
          <w:sz w:val="30"/>
          <w:szCs w:val="30"/>
          <w:highlight w:val="white"/>
        </w:rPr>
        <w:t>70% продукции</w:t>
      </w:r>
      <w:r>
        <w:rPr>
          <w:rFonts w:ascii="Times New Roman" w:eastAsia="Times New Roman" w:hAnsi="Times New Roman" w:cs="Times New Roman"/>
          <w:sz w:val="30"/>
          <w:szCs w:val="30"/>
          <w:highlight w:val="white"/>
        </w:rPr>
        <w:t xml:space="preserve">, производимой промышленными предприятиями Беларуси, </w:t>
      </w:r>
      <w:r>
        <w:rPr>
          <w:rFonts w:ascii="Times New Roman" w:eastAsia="Times New Roman" w:hAnsi="Times New Roman" w:cs="Times New Roman"/>
          <w:b/>
          <w:i/>
          <w:sz w:val="30"/>
          <w:szCs w:val="30"/>
          <w:highlight w:val="white"/>
        </w:rPr>
        <w:t>реализовывается за рубеж</w:t>
      </w:r>
      <w:r>
        <w:rPr>
          <w:rFonts w:ascii="Times New Roman" w:eastAsia="Times New Roman" w:hAnsi="Times New Roman" w:cs="Times New Roman"/>
          <w:sz w:val="30"/>
          <w:szCs w:val="30"/>
          <w:highlight w:val="white"/>
        </w:rPr>
        <w:t>.</w:t>
      </w:r>
    </w:p>
    <w:p w14:paraId="000000A9"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b/>
          <w:i/>
          <w:sz w:val="30"/>
          <w:szCs w:val="30"/>
          <w:highlight w:val="white"/>
        </w:rPr>
        <w:t>В мировом рейтинге стран по индексу конкурентоспособности промышленности (CIP) Беларусь занимает 46 позицию</w:t>
      </w:r>
      <w:r>
        <w:rPr>
          <w:rFonts w:ascii="Times New Roman" w:eastAsia="Times New Roman" w:hAnsi="Times New Roman" w:cs="Times New Roman"/>
          <w:sz w:val="30"/>
          <w:szCs w:val="30"/>
          <w:highlight w:val="white"/>
        </w:rPr>
        <w:t xml:space="preserve">, с большим отрывом опережая страны СНГ, кроме Российской Федерации (отчет за 2018 г., сформированный на основании значений показателей за 2016 г.). Среди стран Евразийского экономического союза (ЕАЭС) по индексу CIP Беларусь также уступает только Российской Федерации, которая занимает 32-е место в мире. Среди государств Европейского союза Беларусь уступает 21 стране и находится на уровне Люксембурга и Эстонии. </w:t>
      </w:r>
    </w:p>
    <w:p w14:paraId="000000AA"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Основу промышленного производства республики составляет обрабатывающая промышленность. На ее долю в 2019 году приходилось 88,6% общего объема производства продукции. Ведущими отраслями обрабатывающей промышленности являются пищевая промышленность, производство нефтепродуктов, машиностроение, химическое производство. </w:t>
      </w:r>
    </w:p>
    <w:p w14:paraId="000000AB"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Удельный вес производства калийных удобрений составляет шестую часть мирового производства.</w:t>
      </w:r>
    </w:p>
    <w:p w14:paraId="000000AC"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Беларусь специализируется на производстве грузовых автомобилей, автобусов и специальных машин. Здесь также производится различная сельскохозяйственная техника. Республика Беларусь – </w:t>
      </w:r>
      <w:r>
        <w:rPr>
          <w:rFonts w:ascii="Times New Roman" w:eastAsia="Times New Roman" w:hAnsi="Times New Roman" w:cs="Times New Roman"/>
          <w:b/>
          <w:i/>
          <w:sz w:val="30"/>
          <w:szCs w:val="30"/>
          <w:highlight w:val="white"/>
        </w:rPr>
        <w:t>региональный лидер по производству тракторов</w:t>
      </w:r>
      <w:r>
        <w:rPr>
          <w:rFonts w:ascii="Times New Roman" w:eastAsia="Times New Roman" w:hAnsi="Times New Roman" w:cs="Times New Roman"/>
          <w:sz w:val="30"/>
          <w:szCs w:val="30"/>
          <w:highlight w:val="white"/>
        </w:rPr>
        <w:t xml:space="preserve">, их в стране производится порядка 80% от общего объема производства стран ЕАЭС. Также наша страна – крупный производитель сельскохозяйственных машин (комбайнов, различных видов кормоуборочной техники и агрегатов). Беларусь </w:t>
      </w:r>
      <w:r>
        <w:rPr>
          <w:rFonts w:ascii="Times New Roman" w:eastAsia="Times New Roman" w:hAnsi="Times New Roman" w:cs="Times New Roman"/>
          <w:b/>
          <w:i/>
          <w:sz w:val="30"/>
          <w:szCs w:val="30"/>
          <w:highlight w:val="white"/>
        </w:rPr>
        <w:t xml:space="preserve">входит в группу </w:t>
      </w:r>
      <w:r>
        <w:rPr>
          <w:rFonts w:ascii="Times New Roman" w:eastAsia="Times New Roman" w:hAnsi="Times New Roman" w:cs="Times New Roman"/>
          <w:b/>
          <w:i/>
          <w:sz w:val="30"/>
          <w:szCs w:val="30"/>
          <w:highlight w:val="white"/>
        </w:rPr>
        <w:lastRenderedPageBreak/>
        <w:t>ведущих мировых производителей карьерной техники</w:t>
      </w:r>
      <w:r>
        <w:rPr>
          <w:rFonts w:ascii="Times New Roman" w:eastAsia="Times New Roman" w:hAnsi="Times New Roman" w:cs="Times New Roman"/>
          <w:sz w:val="30"/>
          <w:szCs w:val="30"/>
          <w:highlight w:val="white"/>
        </w:rPr>
        <w:t>: продукция Белорусского автомобильного завода занимает треть мирового рынка карьерных самосвалов.</w:t>
      </w:r>
    </w:p>
    <w:p w14:paraId="000000AD"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В сентябре 2013 года </w:t>
      </w:r>
      <w:proofErr w:type="spellStart"/>
      <w:r>
        <w:rPr>
          <w:rFonts w:ascii="Times New Roman" w:eastAsia="Times New Roman" w:hAnsi="Times New Roman" w:cs="Times New Roman"/>
          <w:b/>
          <w:sz w:val="30"/>
          <w:szCs w:val="30"/>
          <w:highlight w:val="white"/>
        </w:rPr>
        <w:t>БелАЗ</w:t>
      </w:r>
      <w:proofErr w:type="spellEnd"/>
      <w:r>
        <w:rPr>
          <w:rFonts w:ascii="Times New Roman" w:eastAsia="Times New Roman" w:hAnsi="Times New Roman" w:cs="Times New Roman"/>
          <w:sz w:val="30"/>
          <w:szCs w:val="30"/>
          <w:highlight w:val="white"/>
        </w:rPr>
        <w:t xml:space="preserve"> презентовал </w:t>
      </w:r>
      <w:r>
        <w:rPr>
          <w:rFonts w:ascii="Times New Roman" w:eastAsia="Times New Roman" w:hAnsi="Times New Roman" w:cs="Times New Roman"/>
          <w:b/>
          <w:i/>
          <w:sz w:val="30"/>
          <w:szCs w:val="30"/>
          <w:highlight w:val="white"/>
        </w:rPr>
        <w:t>карьерный самосвал</w:t>
      </w:r>
      <w:r>
        <w:rPr>
          <w:rFonts w:ascii="Times New Roman" w:eastAsia="Times New Roman" w:hAnsi="Times New Roman" w:cs="Times New Roman"/>
          <w:sz w:val="30"/>
          <w:szCs w:val="30"/>
          <w:highlight w:val="white"/>
        </w:rPr>
        <w:t xml:space="preserve">, способный перевозить грузы весом </w:t>
      </w:r>
      <w:r>
        <w:rPr>
          <w:rFonts w:ascii="Times New Roman" w:eastAsia="Times New Roman" w:hAnsi="Times New Roman" w:cs="Times New Roman"/>
          <w:b/>
          <w:i/>
          <w:sz w:val="30"/>
          <w:szCs w:val="30"/>
          <w:highlight w:val="white"/>
        </w:rPr>
        <w:t>450 тонн</w:t>
      </w:r>
      <w:r>
        <w:rPr>
          <w:rFonts w:ascii="Times New Roman" w:eastAsia="Times New Roman" w:hAnsi="Times New Roman" w:cs="Times New Roman"/>
          <w:sz w:val="30"/>
          <w:szCs w:val="30"/>
          <w:highlight w:val="white"/>
        </w:rPr>
        <w:t>. Его появление стало большим событием не только для предприятия и машиностроительной отрасли в целом, но и для горнодобывающих компаний со всего мира. Самосвал попал в Книгу рекордов Гиннесса сразу по двум позициям – как самое большое грузовое транспортное средство и как самый большой кузов для перевозки грузов. Более того, во время проведения экспертной оценки на постановку рекорда автомобиль перевез даже больше заявленного веса – 503,5 тонны. Для того</w:t>
      </w:r>
      <w:proofErr w:type="gramStart"/>
      <w:r>
        <w:rPr>
          <w:rFonts w:ascii="Times New Roman" w:eastAsia="Times New Roman" w:hAnsi="Times New Roman" w:cs="Times New Roman"/>
          <w:sz w:val="30"/>
          <w:szCs w:val="30"/>
          <w:highlight w:val="white"/>
        </w:rPr>
        <w:t>,</w:t>
      </w:r>
      <w:proofErr w:type="gramEnd"/>
      <w:r>
        <w:rPr>
          <w:rFonts w:ascii="Times New Roman" w:eastAsia="Times New Roman" w:hAnsi="Times New Roman" w:cs="Times New Roman"/>
          <w:sz w:val="30"/>
          <w:szCs w:val="30"/>
          <w:highlight w:val="white"/>
        </w:rPr>
        <w:t xml:space="preserve"> чтобы было понятнее – столько вмещают десять железнодорожных вагонов. Сам самосвал очень внушительных размеров – почти как трехэтажный дом. </w:t>
      </w:r>
    </w:p>
    <w:p w14:paraId="000000AE"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proofErr w:type="spellStart"/>
      <w:r>
        <w:rPr>
          <w:rFonts w:ascii="Times New Roman" w:eastAsia="Times New Roman" w:hAnsi="Times New Roman" w:cs="Times New Roman"/>
          <w:sz w:val="30"/>
          <w:szCs w:val="30"/>
          <w:highlight w:val="white"/>
        </w:rPr>
        <w:t>БелАЗ</w:t>
      </w:r>
      <w:proofErr w:type="spellEnd"/>
      <w:r>
        <w:rPr>
          <w:rFonts w:ascii="Times New Roman" w:eastAsia="Times New Roman" w:hAnsi="Times New Roman" w:cs="Times New Roman"/>
          <w:sz w:val="30"/>
          <w:szCs w:val="30"/>
          <w:highlight w:val="white"/>
        </w:rPr>
        <w:t xml:space="preserve"> был первым в машиностроительной отрасли республики, кто открыл двери туристам. С каждым годом количество желающих попасть в мир огромных машин и увидеть процесс сборки возрастает. </w:t>
      </w:r>
    </w:p>
    <w:p w14:paraId="000000AF"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b/>
          <w:sz w:val="30"/>
          <w:szCs w:val="30"/>
          <w:highlight w:val="white"/>
        </w:rPr>
        <w:t>Китайско-Белорусский индустриальный парк «Великий камень»</w:t>
      </w:r>
      <w:r>
        <w:rPr>
          <w:rFonts w:ascii="Times New Roman" w:eastAsia="Times New Roman" w:hAnsi="Times New Roman" w:cs="Times New Roman"/>
          <w:sz w:val="30"/>
          <w:szCs w:val="30"/>
          <w:highlight w:val="white"/>
        </w:rPr>
        <w:t xml:space="preserve"> по площади под стать крупнейшему озеру страны Нарочь. Но важна не форма, а содержание. Это инновационный локомотив и новые технологии, которые в современном мире приобретают все большее значение.  </w:t>
      </w:r>
    </w:p>
    <w:p w14:paraId="000000B0"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proofErr w:type="gramStart"/>
      <w:r>
        <w:rPr>
          <w:rFonts w:ascii="Times New Roman" w:eastAsia="Times New Roman" w:hAnsi="Times New Roman" w:cs="Times New Roman"/>
          <w:sz w:val="30"/>
          <w:szCs w:val="30"/>
          <w:highlight w:val="white"/>
        </w:rPr>
        <w:t xml:space="preserve">В 2019 году парк признан самой быстроразвивающейся особой экономической зоной в мире Всемирной федерацией свободных и специальных экономических зон, лучшим проектом инициативы «Один пояс – один путь» в Центральной и Восточной Европе одним из крупнейших финансовых изданий </w:t>
      </w:r>
      <w:proofErr w:type="spellStart"/>
      <w:r>
        <w:rPr>
          <w:rFonts w:ascii="Times New Roman" w:eastAsia="Times New Roman" w:hAnsi="Times New Roman" w:cs="Times New Roman"/>
          <w:sz w:val="30"/>
          <w:szCs w:val="30"/>
          <w:highlight w:val="white"/>
        </w:rPr>
        <w:t>Asiamoney</w:t>
      </w:r>
      <w:proofErr w:type="spellEnd"/>
      <w:r>
        <w:rPr>
          <w:rFonts w:ascii="Times New Roman" w:eastAsia="Times New Roman" w:hAnsi="Times New Roman" w:cs="Times New Roman"/>
          <w:sz w:val="30"/>
          <w:szCs w:val="30"/>
          <w:highlight w:val="white"/>
        </w:rPr>
        <w:t xml:space="preserve">, «Проектом года в Восточной Европе» информационно-аналитическим агентством </w:t>
      </w:r>
      <w:proofErr w:type="spellStart"/>
      <w:r>
        <w:rPr>
          <w:rFonts w:ascii="Times New Roman" w:eastAsia="Times New Roman" w:hAnsi="Times New Roman" w:cs="Times New Roman"/>
          <w:sz w:val="30"/>
          <w:szCs w:val="30"/>
          <w:highlight w:val="white"/>
        </w:rPr>
        <w:t>EuropaProperty</w:t>
      </w:r>
      <w:proofErr w:type="spellEnd"/>
      <w:r>
        <w:rPr>
          <w:rFonts w:ascii="Times New Roman" w:eastAsia="Times New Roman" w:hAnsi="Times New Roman" w:cs="Times New Roman"/>
          <w:sz w:val="30"/>
          <w:szCs w:val="30"/>
          <w:highlight w:val="white"/>
        </w:rPr>
        <w:t xml:space="preserve">, а также отмечен в двух номинациях рейтинга </w:t>
      </w:r>
      <w:proofErr w:type="spellStart"/>
      <w:r>
        <w:rPr>
          <w:rFonts w:ascii="Times New Roman" w:eastAsia="Times New Roman" w:hAnsi="Times New Roman" w:cs="Times New Roman"/>
          <w:sz w:val="30"/>
          <w:szCs w:val="30"/>
          <w:highlight w:val="white"/>
        </w:rPr>
        <w:t>СЭЗов</w:t>
      </w:r>
      <w:proofErr w:type="spellEnd"/>
      <w:r>
        <w:rPr>
          <w:rFonts w:ascii="Times New Roman" w:eastAsia="Times New Roman" w:hAnsi="Times New Roman" w:cs="Times New Roman"/>
          <w:sz w:val="30"/>
          <w:szCs w:val="30"/>
          <w:highlight w:val="white"/>
        </w:rPr>
        <w:t xml:space="preserve"> издания </w:t>
      </w:r>
      <w:proofErr w:type="spellStart"/>
      <w:r>
        <w:rPr>
          <w:rFonts w:ascii="Times New Roman" w:eastAsia="Times New Roman" w:hAnsi="Times New Roman" w:cs="Times New Roman"/>
          <w:sz w:val="30"/>
          <w:szCs w:val="30"/>
          <w:highlight w:val="white"/>
        </w:rPr>
        <w:t>Financial</w:t>
      </w:r>
      <w:proofErr w:type="spellEnd"/>
      <w:r>
        <w:rPr>
          <w:rFonts w:ascii="Times New Roman" w:eastAsia="Times New Roman" w:hAnsi="Times New Roman" w:cs="Times New Roman"/>
          <w:sz w:val="30"/>
          <w:szCs w:val="30"/>
          <w:highlight w:val="white"/>
        </w:rPr>
        <w:t xml:space="preserve"> </w:t>
      </w:r>
      <w:proofErr w:type="spellStart"/>
      <w:r>
        <w:rPr>
          <w:rFonts w:ascii="Times New Roman" w:eastAsia="Times New Roman" w:hAnsi="Times New Roman" w:cs="Times New Roman"/>
          <w:sz w:val="30"/>
          <w:szCs w:val="30"/>
          <w:highlight w:val="white"/>
        </w:rPr>
        <w:t>Times</w:t>
      </w:r>
      <w:proofErr w:type="spellEnd"/>
      <w:r>
        <w:rPr>
          <w:rFonts w:ascii="Times New Roman" w:eastAsia="Times New Roman" w:hAnsi="Times New Roman" w:cs="Times New Roman"/>
          <w:sz w:val="30"/>
          <w:szCs w:val="30"/>
          <w:highlight w:val="white"/>
        </w:rPr>
        <w:t>.</w:t>
      </w:r>
      <w:proofErr w:type="gramEnd"/>
    </w:p>
    <w:p w14:paraId="000000B1"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История парка началась 12 мая 2015 года, когда на строительной площадке побывали лидеры Беларуси и КНР. За эти 5 лет проект стал международным. Пришли резиденты из 16 стран мира: США, Швейцарии, Израиля, ОАЭ и других стран. По состоянию на 1 мая 2020 года их общее число достигло 60. </w:t>
      </w:r>
    </w:p>
    <w:p w14:paraId="000000B2"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Около </w:t>
      </w:r>
      <w:r>
        <w:rPr>
          <w:rFonts w:ascii="Times New Roman" w:eastAsia="Times New Roman" w:hAnsi="Times New Roman" w:cs="Times New Roman"/>
          <w:b/>
          <w:i/>
          <w:sz w:val="30"/>
          <w:szCs w:val="30"/>
          <w:highlight w:val="white"/>
        </w:rPr>
        <w:t>70%</w:t>
      </w:r>
      <w:r>
        <w:rPr>
          <w:rFonts w:ascii="Times New Roman" w:eastAsia="Times New Roman" w:hAnsi="Times New Roman" w:cs="Times New Roman"/>
          <w:sz w:val="30"/>
          <w:szCs w:val="30"/>
          <w:highlight w:val="white"/>
        </w:rPr>
        <w:t xml:space="preserve"> всех реализуемых в парке </w:t>
      </w:r>
      <w:r>
        <w:rPr>
          <w:rFonts w:ascii="Times New Roman" w:eastAsia="Times New Roman" w:hAnsi="Times New Roman" w:cs="Times New Roman"/>
          <w:b/>
          <w:i/>
          <w:sz w:val="30"/>
          <w:szCs w:val="30"/>
          <w:highlight w:val="white"/>
        </w:rPr>
        <w:t>проектов</w:t>
      </w:r>
      <w:r>
        <w:rPr>
          <w:rFonts w:ascii="Times New Roman" w:eastAsia="Times New Roman" w:hAnsi="Times New Roman" w:cs="Times New Roman"/>
          <w:sz w:val="30"/>
          <w:szCs w:val="30"/>
          <w:highlight w:val="white"/>
        </w:rPr>
        <w:t xml:space="preserve"> можно </w:t>
      </w:r>
      <w:r>
        <w:rPr>
          <w:rFonts w:ascii="Times New Roman" w:eastAsia="Times New Roman" w:hAnsi="Times New Roman" w:cs="Times New Roman"/>
          <w:b/>
          <w:i/>
          <w:sz w:val="30"/>
          <w:szCs w:val="30"/>
          <w:highlight w:val="white"/>
        </w:rPr>
        <w:t>отнести к технологиям V и VI технологических укладов</w:t>
      </w:r>
      <w:r>
        <w:rPr>
          <w:rFonts w:ascii="Times New Roman" w:eastAsia="Times New Roman" w:hAnsi="Times New Roman" w:cs="Times New Roman"/>
          <w:sz w:val="30"/>
          <w:szCs w:val="30"/>
          <w:highlight w:val="white"/>
        </w:rPr>
        <w:t xml:space="preserve">, среди проектов в производственной сфере </w:t>
      </w:r>
      <w:r>
        <w:rPr>
          <w:rFonts w:ascii="Times New Roman" w:eastAsia="Times New Roman" w:hAnsi="Times New Roman" w:cs="Times New Roman"/>
          <w:b/>
          <w:i/>
          <w:sz w:val="30"/>
          <w:szCs w:val="30"/>
          <w:highlight w:val="white"/>
        </w:rPr>
        <w:t>доля высокотехнологичных превышает 60%</w:t>
      </w:r>
      <w:r>
        <w:rPr>
          <w:rFonts w:ascii="Times New Roman" w:eastAsia="Times New Roman" w:hAnsi="Times New Roman" w:cs="Times New Roman"/>
          <w:sz w:val="30"/>
          <w:szCs w:val="30"/>
          <w:highlight w:val="white"/>
        </w:rPr>
        <w:t xml:space="preserve">. </w:t>
      </w:r>
    </w:p>
    <w:p w14:paraId="000000B3"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b/>
          <w:sz w:val="30"/>
          <w:szCs w:val="30"/>
          <w:highlight w:val="white"/>
        </w:rPr>
        <w:t xml:space="preserve">Президент Беларуси </w:t>
      </w:r>
      <w:proofErr w:type="spellStart"/>
      <w:r>
        <w:rPr>
          <w:rFonts w:ascii="Times New Roman" w:eastAsia="Times New Roman" w:hAnsi="Times New Roman" w:cs="Times New Roman"/>
          <w:b/>
          <w:sz w:val="30"/>
          <w:szCs w:val="30"/>
          <w:highlight w:val="white"/>
        </w:rPr>
        <w:t>А.Г.Лукашенко</w:t>
      </w:r>
      <w:proofErr w:type="spellEnd"/>
      <w:r>
        <w:rPr>
          <w:rFonts w:ascii="Times New Roman" w:eastAsia="Times New Roman" w:hAnsi="Times New Roman" w:cs="Times New Roman"/>
          <w:b/>
          <w:sz w:val="30"/>
          <w:szCs w:val="30"/>
          <w:highlight w:val="white"/>
        </w:rPr>
        <w:t xml:space="preserve"> отметил: «Сейчас мы создаем предприятия, которых нет в Беларуси. Стремимся, чтобы они были совместные, а главное – самые современные, по последнему технологическому укладу. То есть нам нужны сегодня не просто инвестиции, нам нужны высокоэффективные </w:t>
      </w:r>
      <w:r>
        <w:rPr>
          <w:rFonts w:ascii="Times New Roman" w:eastAsia="Times New Roman" w:hAnsi="Times New Roman" w:cs="Times New Roman"/>
          <w:b/>
          <w:sz w:val="30"/>
          <w:szCs w:val="30"/>
          <w:highlight w:val="white"/>
        </w:rPr>
        <w:lastRenderedPageBreak/>
        <w:t>продвинутые производства, которые будут выдавать товар завтрашнего дня. Там не должны быть только китайские или белорусские предприятия. Там должны быть предприятия любой страны»</w:t>
      </w:r>
      <w:r>
        <w:rPr>
          <w:rFonts w:ascii="Times New Roman" w:eastAsia="Times New Roman" w:hAnsi="Times New Roman" w:cs="Times New Roman"/>
          <w:sz w:val="30"/>
          <w:szCs w:val="30"/>
          <w:highlight w:val="white"/>
        </w:rPr>
        <w:t xml:space="preserve">. </w:t>
      </w:r>
    </w:p>
    <w:p w14:paraId="000000B4"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highlight w:val="white"/>
        </w:rPr>
        <w:t xml:space="preserve">Развитие парка вносит положительный вклад в экономику </w:t>
      </w:r>
      <w:proofErr w:type="spellStart"/>
      <w:r>
        <w:rPr>
          <w:rFonts w:ascii="Times New Roman" w:eastAsia="Times New Roman" w:hAnsi="Times New Roman" w:cs="Times New Roman"/>
          <w:sz w:val="30"/>
          <w:szCs w:val="30"/>
          <w:highlight w:val="white"/>
        </w:rPr>
        <w:t>Смолевичского</w:t>
      </w:r>
      <w:proofErr w:type="spellEnd"/>
      <w:r>
        <w:rPr>
          <w:rFonts w:ascii="Times New Roman" w:eastAsia="Times New Roman" w:hAnsi="Times New Roman" w:cs="Times New Roman"/>
          <w:sz w:val="30"/>
          <w:szCs w:val="30"/>
          <w:highlight w:val="white"/>
        </w:rPr>
        <w:t xml:space="preserve"> района и Минской области в целом. По итогам 2019 года на долю резидентов пришлось </w:t>
      </w:r>
      <w:r>
        <w:rPr>
          <w:rFonts w:ascii="Times New Roman" w:eastAsia="Times New Roman" w:hAnsi="Times New Roman" w:cs="Times New Roman"/>
          <w:b/>
          <w:i/>
          <w:sz w:val="30"/>
          <w:szCs w:val="30"/>
          <w:highlight w:val="white"/>
        </w:rPr>
        <w:t>93% всех прямых иностранных инвестиций, привлеченных в район и 40% – в область</w:t>
      </w:r>
      <w:r>
        <w:rPr>
          <w:rFonts w:ascii="Times New Roman" w:eastAsia="Times New Roman" w:hAnsi="Times New Roman" w:cs="Times New Roman"/>
          <w:sz w:val="30"/>
          <w:szCs w:val="30"/>
          <w:highlight w:val="white"/>
        </w:rPr>
        <w:t>. Парк обеспечил каждое третье рабочее место, дополнительно введенное в районе.</w:t>
      </w:r>
    </w:p>
    <w:p w14:paraId="000000B5" w14:textId="77777777" w:rsidR="0056191C" w:rsidRDefault="00B47640">
      <w:pPr>
        <w:spacing w:before="240" w:after="240" w:line="230" w:lineRule="auto"/>
        <w:ind w:firstLine="709"/>
        <w:jc w:val="center"/>
        <w:rPr>
          <w:b/>
          <w:sz w:val="30"/>
          <w:szCs w:val="30"/>
        </w:rPr>
      </w:pPr>
      <w:r>
        <w:rPr>
          <w:rFonts w:ascii="Times New Roman" w:eastAsia="Times New Roman" w:hAnsi="Times New Roman" w:cs="Times New Roman"/>
          <w:b/>
          <w:sz w:val="30"/>
          <w:szCs w:val="30"/>
        </w:rPr>
        <w:t>Беларусь – региональный донор стабильности</w:t>
      </w:r>
    </w:p>
    <w:p w14:paraId="000000B6" w14:textId="77777777" w:rsidR="0056191C" w:rsidRDefault="00B47640">
      <w:pPr>
        <w:spacing w:after="0" w:line="23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rPr>
        <w:t>Республика Беларусь за годы своего суверенного существования сумела выстроить отношения с внешним миром, не поступившись своими национальными интересами. Это позволило нашей стране уверенно и эффективно продвигать свои внешнеполитические интересы и обеспечивать стабильность в восточно-европейском регионе. </w:t>
      </w:r>
    </w:p>
    <w:p w14:paraId="000000B7" w14:textId="77777777" w:rsidR="0056191C" w:rsidRDefault="00B47640">
      <w:pPr>
        <w:pBdr>
          <w:top w:val="nil"/>
          <w:left w:val="nil"/>
          <w:bottom w:val="nil"/>
          <w:right w:val="nil"/>
          <w:between w:val="nil"/>
        </w:pBdr>
        <w:spacing w:after="0" w:line="230" w:lineRule="auto"/>
        <w:ind w:firstLine="708"/>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Беларусью по праву завоеван имидж донора безопасности в европейском регионе и мире, символами которого стали </w:t>
      </w:r>
      <w:r>
        <w:rPr>
          <w:rFonts w:ascii="Times New Roman" w:eastAsia="Times New Roman" w:hAnsi="Times New Roman" w:cs="Times New Roman"/>
          <w:b/>
          <w:i/>
          <w:color w:val="000000"/>
          <w:sz w:val="30"/>
          <w:szCs w:val="30"/>
        </w:rPr>
        <w:t>проведение саммита «Нормандской четверки» и Минские договоренности</w:t>
      </w:r>
      <w:r>
        <w:rPr>
          <w:rFonts w:ascii="Times New Roman" w:eastAsia="Times New Roman" w:hAnsi="Times New Roman" w:cs="Times New Roman"/>
          <w:color w:val="000000"/>
          <w:sz w:val="30"/>
          <w:szCs w:val="30"/>
        </w:rPr>
        <w:t xml:space="preserve">, способствовавшие </w:t>
      </w:r>
      <w:proofErr w:type="spellStart"/>
      <w:r>
        <w:rPr>
          <w:rFonts w:ascii="Times New Roman" w:eastAsia="Times New Roman" w:hAnsi="Times New Roman" w:cs="Times New Roman"/>
          <w:color w:val="000000"/>
          <w:sz w:val="30"/>
          <w:szCs w:val="30"/>
        </w:rPr>
        <w:t>деэскалации</w:t>
      </w:r>
      <w:proofErr w:type="spellEnd"/>
      <w:r>
        <w:rPr>
          <w:rFonts w:ascii="Times New Roman" w:eastAsia="Times New Roman" w:hAnsi="Times New Roman" w:cs="Times New Roman"/>
          <w:color w:val="000000"/>
          <w:sz w:val="30"/>
          <w:szCs w:val="30"/>
        </w:rPr>
        <w:t xml:space="preserve"> конфликта на востоке Украины. Так, в феврале 2015 года состоялись переговоры об урегулировании ситуации на Украине в «нормандском формате» между лидерами России, Германии, Франции и Украины. Сторонам удалось договориться о прекращении огня и отводе от линии разграничения тяжелого вооружения. Лидеры четырех стран согласовали комплекс мер по выполнению достигнутых договоренностей, состоящий из 11 пунктов, включая пункт о проведении до конца 2015 года на Украине конституционной реформы, предполагающей децентрализацию страны. </w:t>
      </w:r>
    </w:p>
    <w:p w14:paraId="000000B8" w14:textId="77777777" w:rsidR="0056191C" w:rsidRDefault="00B47640">
      <w:pPr>
        <w:pBdr>
          <w:top w:val="nil"/>
          <w:left w:val="nil"/>
          <w:bottom w:val="nil"/>
          <w:right w:val="nil"/>
          <w:between w:val="nil"/>
        </w:pBdr>
        <w:spacing w:after="0" w:line="230" w:lineRule="auto"/>
        <w:ind w:firstLine="708"/>
        <w:jc w:val="both"/>
        <w:rPr>
          <w:rFonts w:ascii="Times New Roman" w:eastAsia="Times New Roman" w:hAnsi="Times New Roman" w:cs="Times New Roman"/>
          <w:i/>
          <w:color w:val="000000"/>
          <w:sz w:val="30"/>
          <w:szCs w:val="30"/>
        </w:rPr>
      </w:pPr>
      <w:r>
        <w:rPr>
          <w:rFonts w:ascii="Times New Roman" w:eastAsia="Times New Roman" w:hAnsi="Times New Roman" w:cs="Times New Roman"/>
          <w:color w:val="000000"/>
          <w:sz w:val="30"/>
          <w:szCs w:val="30"/>
        </w:rPr>
        <w:t xml:space="preserve">Спустя три года, выступая на открытии встречи Основной группы Мюнхенской конференции по безопасности, </w:t>
      </w:r>
      <w:r>
        <w:rPr>
          <w:rFonts w:ascii="Times New Roman" w:eastAsia="Times New Roman" w:hAnsi="Times New Roman" w:cs="Times New Roman"/>
          <w:b/>
          <w:color w:val="000000"/>
          <w:sz w:val="30"/>
          <w:szCs w:val="30"/>
        </w:rPr>
        <w:t xml:space="preserve">Президент Беларуси </w:t>
      </w:r>
      <w:proofErr w:type="spellStart"/>
      <w:r>
        <w:rPr>
          <w:rFonts w:ascii="Times New Roman" w:eastAsia="Times New Roman" w:hAnsi="Times New Roman" w:cs="Times New Roman"/>
          <w:b/>
          <w:color w:val="000000"/>
          <w:sz w:val="30"/>
          <w:szCs w:val="30"/>
        </w:rPr>
        <w:t>А.Г.Лукашенко</w:t>
      </w:r>
      <w:proofErr w:type="spellEnd"/>
      <w:r>
        <w:rPr>
          <w:rFonts w:ascii="Times New Roman" w:eastAsia="Times New Roman" w:hAnsi="Times New Roman" w:cs="Times New Roman"/>
          <w:b/>
          <w:color w:val="000000"/>
          <w:sz w:val="30"/>
          <w:szCs w:val="30"/>
        </w:rPr>
        <w:t xml:space="preserve"> отметил: «Решение украинского конфликта – ключевой вопрос безопасности в Европе. Без его урегулирования мир на континенте будет оставаться под угрозой. Если хотите, это тест на нашу способность что-либо сделать, что-либо решать и сохранить наш общий дом Европу. Если мы не способны решить этот (серьезный, конечно) конфликт, то мы превратимся в хороших переговорщиков, будем периодически устраивать говорильни, но не придем к решению ни одного из серьезных вопросов»</w:t>
      </w:r>
      <w:r>
        <w:rPr>
          <w:rFonts w:ascii="Times New Roman" w:eastAsia="Times New Roman" w:hAnsi="Times New Roman" w:cs="Times New Roman"/>
          <w:i/>
          <w:color w:val="000000"/>
          <w:sz w:val="30"/>
          <w:szCs w:val="30"/>
        </w:rPr>
        <w:t xml:space="preserve">. </w:t>
      </w:r>
    </w:p>
    <w:p w14:paraId="000000B9" w14:textId="77777777" w:rsidR="0056191C" w:rsidRDefault="00B47640">
      <w:pPr>
        <w:pBdr>
          <w:top w:val="nil"/>
          <w:left w:val="nil"/>
          <w:bottom w:val="nil"/>
          <w:right w:val="nil"/>
          <w:between w:val="nil"/>
        </w:pBdr>
        <w:spacing w:after="0" w:line="230" w:lineRule="auto"/>
        <w:ind w:firstLine="708"/>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В свое время Беларусь приняла более 150 тыс. переселенцев из Украины, обеспечив их всем необходимым, оказав помощь в трудоустройстве, медобслуживании, социальной и психологической адаптации. </w:t>
      </w:r>
    </w:p>
    <w:p w14:paraId="000000BA" w14:textId="77777777" w:rsidR="0056191C" w:rsidRDefault="00B47640">
      <w:pPr>
        <w:spacing w:after="0" w:line="230" w:lineRule="auto"/>
        <w:ind w:firstLine="708"/>
        <w:jc w:val="both"/>
        <w:rPr>
          <w:rFonts w:ascii="Times New Roman" w:eastAsia="Times New Roman" w:hAnsi="Times New Roman" w:cs="Times New Roman"/>
          <w:sz w:val="30"/>
          <w:szCs w:val="30"/>
        </w:rPr>
      </w:pPr>
      <w:proofErr w:type="gramStart"/>
      <w:r>
        <w:rPr>
          <w:rFonts w:ascii="Times New Roman" w:eastAsia="Times New Roman" w:hAnsi="Times New Roman" w:cs="Times New Roman"/>
          <w:sz w:val="30"/>
          <w:szCs w:val="30"/>
        </w:rPr>
        <w:lastRenderedPageBreak/>
        <w:t xml:space="preserve">Особенное внимание руководством страны уделяется </w:t>
      </w:r>
      <w:r>
        <w:rPr>
          <w:rFonts w:ascii="Times New Roman" w:eastAsia="Times New Roman" w:hAnsi="Times New Roman" w:cs="Times New Roman"/>
          <w:b/>
          <w:i/>
          <w:sz w:val="30"/>
          <w:szCs w:val="30"/>
        </w:rPr>
        <w:t>продвижению крупных белорусских инициатив</w:t>
      </w:r>
      <w:r>
        <w:rPr>
          <w:rFonts w:ascii="Times New Roman" w:eastAsia="Times New Roman" w:hAnsi="Times New Roman" w:cs="Times New Roman"/>
          <w:sz w:val="30"/>
          <w:szCs w:val="30"/>
        </w:rPr>
        <w:t xml:space="preserve">, прежде всего </w:t>
      </w:r>
      <w:r>
        <w:rPr>
          <w:rFonts w:ascii="Times New Roman" w:eastAsia="Times New Roman" w:hAnsi="Times New Roman" w:cs="Times New Roman"/>
          <w:b/>
          <w:i/>
          <w:sz w:val="30"/>
          <w:szCs w:val="30"/>
        </w:rPr>
        <w:t>в сфере международной безопасности</w:t>
      </w:r>
      <w:r>
        <w:rPr>
          <w:rFonts w:ascii="Times New Roman" w:eastAsia="Times New Roman" w:hAnsi="Times New Roman" w:cs="Times New Roman"/>
          <w:sz w:val="30"/>
          <w:szCs w:val="30"/>
        </w:rPr>
        <w:t xml:space="preserve">: инициативы Главы государства о новом переговорном процессе по ключевым вопросам международной безопасности («Хельсинки-2»), о разработке и принятии многосторонней политической декларации о </w:t>
      </w:r>
      <w:proofErr w:type="spellStart"/>
      <w:r>
        <w:rPr>
          <w:rFonts w:ascii="Times New Roman" w:eastAsia="Times New Roman" w:hAnsi="Times New Roman" w:cs="Times New Roman"/>
          <w:sz w:val="30"/>
          <w:szCs w:val="30"/>
        </w:rPr>
        <w:t>неразмещении</w:t>
      </w:r>
      <w:proofErr w:type="spellEnd"/>
      <w:r>
        <w:rPr>
          <w:rFonts w:ascii="Times New Roman" w:eastAsia="Times New Roman" w:hAnsi="Times New Roman" w:cs="Times New Roman"/>
          <w:sz w:val="30"/>
          <w:szCs w:val="30"/>
        </w:rPr>
        <w:t xml:space="preserve"> ракет средней и меньшей дальности в Европе, о создании пояса «цифрового добрососедства», содействие развитию интеграционных процессов на евразийском пространстве и их сопряжению с</w:t>
      </w:r>
      <w:proofErr w:type="gramEnd"/>
      <w:r>
        <w:rPr>
          <w:rFonts w:ascii="Times New Roman" w:eastAsia="Times New Roman" w:hAnsi="Times New Roman" w:cs="Times New Roman"/>
          <w:sz w:val="30"/>
          <w:szCs w:val="30"/>
        </w:rPr>
        <w:t xml:space="preserve"> другими объединениями и проектами в рамках инициативы «интеграции интеграций».  </w:t>
      </w:r>
    </w:p>
    <w:p w14:paraId="000000BB" w14:textId="77777777" w:rsidR="0056191C" w:rsidRDefault="00B47640">
      <w:pPr>
        <w:pBdr>
          <w:top w:val="nil"/>
          <w:left w:val="nil"/>
          <w:bottom w:val="nil"/>
          <w:right w:val="nil"/>
          <w:between w:val="nil"/>
        </w:pBdr>
        <w:spacing w:after="0" w:line="230" w:lineRule="auto"/>
        <w:ind w:firstLine="708"/>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Беларусь активно задействует трибуны международных площадок – прежде всего ООН и ОБСЕ – для дальнейшего продвижения приоритетов и инициатив по проблематике безопасности и разоружения, устойчивого развития, прав человека, соблюдения принципов и норм международного права как основы справедливых и равноправных международных отношений. </w:t>
      </w:r>
    </w:p>
    <w:p w14:paraId="000000BC" w14:textId="77777777" w:rsidR="0056191C" w:rsidRDefault="00B47640">
      <w:pPr>
        <w:pBdr>
          <w:top w:val="nil"/>
          <w:left w:val="nil"/>
          <w:bottom w:val="nil"/>
          <w:right w:val="nil"/>
          <w:between w:val="nil"/>
        </w:pBdr>
        <w:spacing w:after="0" w:line="230" w:lineRule="auto"/>
        <w:ind w:firstLine="708"/>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На платформе научно-просветительского учреждения «Совет по международным отношениям «Минский диалог» в нашей столице были проведены </w:t>
      </w:r>
      <w:r>
        <w:rPr>
          <w:rFonts w:ascii="Times New Roman" w:eastAsia="Times New Roman" w:hAnsi="Times New Roman" w:cs="Times New Roman"/>
          <w:b/>
          <w:i/>
          <w:color w:val="000000"/>
          <w:sz w:val="30"/>
          <w:szCs w:val="30"/>
        </w:rPr>
        <w:t>две крупные международные экспертные конференции</w:t>
      </w:r>
      <w:r>
        <w:rPr>
          <w:rFonts w:ascii="Times New Roman" w:eastAsia="Times New Roman" w:hAnsi="Times New Roman" w:cs="Times New Roman"/>
          <w:color w:val="000000"/>
          <w:sz w:val="30"/>
          <w:szCs w:val="30"/>
        </w:rPr>
        <w:t xml:space="preserve">, посвященные вопросам глобальной и региональной безопасности, в которых принял участие Президент Беларуси: </w:t>
      </w:r>
      <w:r>
        <w:rPr>
          <w:rFonts w:ascii="Times New Roman" w:eastAsia="Times New Roman" w:hAnsi="Times New Roman" w:cs="Times New Roman"/>
          <w:b/>
          <w:i/>
          <w:color w:val="000000"/>
          <w:sz w:val="30"/>
          <w:szCs w:val="30"/>
        </w:rPr>
        <w:t>«Восточная Европа: в поисках безопасности для всех» и «Европейская безопасность: отойти от края пропасти»</w:t>
      </w:r>
      <w:r>
        <w:rPr>
          <w:rFonts w:ascii="Times New Roman" w:eastAsia="Times New Roman" w:hAnsi="Times New Roman" w:cs="Times New Roman"/>
          <w:color w:val="000000"/>
          <w:sz w:val="30"/>
          <w:szCs w:val="30"/>
        </w:rPr>
        <w:t>.</w:t>
      </w:r>
    </w:p>
    <w:p w14:paraId="000000BD" w14:textId="77777777" w:rsidR="0056191C" w:rsidRDefault="00B47640">
      <w:pPr>
        <w:pBdr>
          <w:top w:val="nil"/>
          <w:left w:val="nil"/>
          <w:bottom w:val="nil"/>
          <w:right w:val="nil"/>
          <w:between w:val="nil"/>
        </w:pBdr>
        <w:spacing w:after="0" w:line="230" w:lineRule="auto"/>
        <w:ind w:firstLine="708"/>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rPr>
        <w:t xml:space="preserve">В 2018 году в </w:t>
      </w:r>
      <w:proofErr w:type="spellStart"/>
      <w:r>
        <w:rPr>
          <w:rFonts w:ascii="Times New Roman" w:eastAsia="Times New Roman" w:hAnsi="Times New Roman" w:cs="Times New Roman"/>
          <w:color w:val="000000"/>
          <w:sz w:val="30"/>
          <w:szCs w:val="30"/>
        </w:rPr>
        <w:t>г</w:t>
      </w:r>
      <w:proofErr w:type="gramStart"/>
      <w:r>
        <w:rPr>
          <w:rFonts w:ascii="Times New Roman" w:eastAsia="Times New Roman" w:hAnsi="Times New Roman" w:cs="Times New Roman"/>
          <w:color w:val="000000"/>
          <w:sz w:val="30"/>
          <w:szCs w:val="30"/>
        </w:rPr>
        <w:t>.М</w:t>
      </w:r>
      <w:proofErr w:type="gramEnd"/>
      <w:r>
        <w:rPr>
          <w:rFonts w:ascii="Times New Roman" w:eastAsia="Times New Roman" w:hAnsi="Times New Roman" w:cs="Times New Roman"/>
          <w:color w:val="000000"/>
          <w:sz w:val="30"/>
          <w:szCs w:val="30"/>
        </w:rPr>
        <w:t>инске</w:t>
      </w:r>
      <w:proofErr w:type="spellEnd"/>
      <w:r>
        <w:rPr>
          <w:rFonts w:ascii="Times New Roman" w:eastAsia="Times New Roman" w:hAnsi="Times New Roman" w:cs="Times New Roman"/>
          <w:color w:val="000000"/>
          <w:sz w:val="30"/>
          <w:szCs w:val="30"/>
        </w:rPr>
        <w:t xml:space="preserve"> состоялась </w:t>
      </w:r>
      <w:r>
        <w:rPr>
          <w:rFonts w:ascii="Times New Roman" w:eastAsia="Times New Roman" w:hAnsi="Times New Roman" w:cs="Times New Roman"/>
          <w:b/>
          <w:i/>
          <w:color w:val="000000"/>
          <w:sz w:val="30"/>
          <w:szCs w:val="30"/>
        </w:rPr>
        <w:t>Международная конференция высокого уровня «Предотвращение и борьба с терроризмом в цифровую эпоху»</w:t>
      </w:r>
      <w:r>
        <w:rPr>
          <w:rFonts w:ascii="Times New Roman" w:eastAsia="Times New Roman" w:hAnsi="Times New Roman" w:cs="Times New Roman"/>
          <w:color w:val="000000"/>
          <w:sz w:val="30"/>
          <w:szCs w:val="30"/>
        </w:rPr>
        <w:t xml:space="preserve">, а в сентябре 2019 г. под эгидой ООН проведена </w:t>
      </w:r>
      <w:r>
        <w:rPr>
          <w:rFonts w:ascii="Times New Roman" w:eastAsia="Times New Roman" w:hAnsi="Times New Roman" w:cs="Times New Roman"/>
          <w:b/>
          <w:i/>
          <w:color w:val="000000"/>
          <w:sz w:val="30"/>
          <w:szCs w:val="30"/>
        </w:rPr>
        <w:t>международная конференция «Борьба с терроризмом при помощи инновационных подходов и использования новых и возникающих технологий»</w:t>
      </w:r>
      <w:r>
        <w:rPr>
          <w:rFonts w:ascii="Times New Roman" w:eastAsia="Times New Roman" w:hAnsi="Times New Roman" w:cs="Times New Roman"/>
          <w:color w:val="000000"/>
          <w:sz w:val="30"/>
          <w:szCs w:val="30"/>
        </w:rPr>
        <w:t xml:space="preserve">. </w:t>
      </w:r>
    </w:p>
    <w:p w14:paraId="000000BE" w14:textId="77777777" w:rsidR="0056191C" w:rsidRDefault="00B47640">
      <w:pPr>
        <w:spacing w:before="240" w:after="240" w:line="230" w:lineRule="auto"/>
        <w:ind w:firstLine="709"/>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Белорусский космический аппарат на орбите</w:t>
      </w:r>
    </w:p>
    <w:p w14:paraId="000000BF" w14:textId="77777777" w:rsidR="0056191C" w:rsidRDefault="00B47640">
      <w:pPr>
        <w:spacing w:after="0" w:line="240" w:lineRule="auto"/>
        <w:ind w:firstLine="709"/>
        <w:jc w:val="both"/>
        <w:rPr>
          <w:rFonts w:ascii="Times New Roman" w:eastAsia="Times New Roman" w:hAnsi="Times New Roman" w:cs="Times New Roman"/>
          <w:sz w:val="30"/>
          <w:szCs w:val="30"/>
          <w:highlight w:val="white"/>
        </w:rPr>
      </w:pPr>
      <w:r>
        <w:rPr>
          <w:rFonts w:ascii="Times New Roman" w:eastAsia="Times New Roman" w:hAnsi="Times New Roman" w:cs="Times New Roman"/>
          <w:sz w:val="30"/>
          <w:szCs w:val="30"/>
        </w:rPr>
        <w:t>В июле 2012 года с космодрома Байконур был выведен на орбиту Белорусский космический аппарат (</w:t>
      </w:r>
      <w:proofErr w:type="spellStart"/>
      <w:r>
        <w:rPr>
          <w:rFonts w:ascii="Times New Roman" w:eastAsia="Times New Roman" w:hAnsi="Times New Roman" w:cs="Times New Roman"/>
          <w:sz w:val="30"/>
          <w:szCs w:val="30"/>
        </w:rPr>
        <w:t>БелКА</w:t>
      </w:r>
      <w:proofErr w:type="spellEnd"/>
      <w:r>
        <w:rPr>
          <w:rFonts w:ascii="Times New Roman" w:eastAsia="Times New Roman" w:hAnsi="Times New Roman" w:cs="Times New Roman"/>
          <w:sz w:val="30"/>
          <w:szCs w:val="30"/>
        </w:rPr>
        <w:t xml:space="preserve">). </w:t>
      </w:r>
      <w:r>
        <w:rPr>
          <w:rFonts w:ascii="Times New Roman" w:eastAsia="Times New Roman" w:hAnsi="Times New Roman" w:cs="Times New Roman"/>
          <w:sz w:val="30"/>
          <w:szCs w:val="30"/>
          <w:highlight w:val="white"/>
        </w:rPr>
        <w:t xml:space="preserve">Запуск белорусского спутника стал ярким </w:t>
      </w:r>
      <w:proofErr w:type="spellStart"/>
      <w:r>
        <w:rPr>
          <w:rFonts w:ascii="Times New Roman" w:eastAsia="Times New Roman" w:hAnsi="Times New Roman" w:cs="Times New Roman"/>
          <w:sz w:val="30"/>
          <w:szCs w:val="30"/>
          <w:highlight w:val="white"/>
        </w:rPr>
        <w:t>имиджевым</w:t>
      </w:r>
      <w:proofErr w:type="spellEnd"/>
      <w:r>
        <w:rPr>
          <w:rFonts w:ascii="Times New Roman" w:eastAsia="Times New Roman" w:hAnsi="Times New Roman" w:cs="Times New Roman"/>
          <w:sz w:val="30"/>
          <w:szCs w:val="30"/>
          <w:highlight w:val="white"/>
        </w:rPr>
        <w:t xml:space="preserve"> событием для страны, продемонстрировал наличие суперсовременных технологий, наукоемких производств и объективно внес Беларусь в престижный список космических держав.</w:t>
      </w:r>
    </w:p>
    <w:p w14:paraId="000000C0"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highlight w:val="white"/>
        </w:rPr>
        <w:t xml:space="preserve">Комментируя данное событие, </w:t>
      </w:r>
      <w:r>
        <w:rPr>
          <w:rFonts w:ascii="Times New Roman" w:eastAsia="Times New Roman" w:hAnsi="Times New Roman" w:cs="Times New Roman"/>
          <w:b/>
          <w:sz w:val="30"/>
          <w:szCs w:val="30"/>
          <w:highlight w:val="white"/>
        </w:rPr>
        <w:t xml:space="preserve">Глава государства подчеркнул: </w:t>
      </w:r>
      <w:r>
        <w:rPr>
          <w:rFonts w:ascii="Times New Roman" w:eastAsia="Times New Roman" w:hAnsi="Times New Roman" w:cs="Times New Roman"/>
          <w:b/>
          <w:sz w:val="30"/>
          <w:szCs w:val="30"/>
        </w:rPr>
        <w:t>«Все-таки космос – это высочайшие технологии. Мы создали и новое предприятие, готовы уже сами изготавливать спутники»</w:t>
      </w:r>
      <w:r>
        <w:rPr>
          <w:rFonts w:ascii="Times New Roman" w:eastAsia="Times New Roman" w:hAnsi="Times New Roman" w:cs="Times New Roman"/>
          <w:i/>
          <w:sz w:val="30"/>
          <w:szCs w:val="30"/>
        </w:rPr>
        <w:t xml:space="preserve">. </w:t>
      </w:r>
      <w:r>
        <w:rPr>
          <w:rFonts w:ascii="Times New Roman" w:eastAsia="Times New Roman" w:hAnsi="Times New Roman" w:cs="Times New Roman"/>
          <w:sz w:val="30"/>
          <w:szCs w:val="30"/>
        </w:rPr>
        <w:t xml:space="preserve">Он отметил, что от использования белорусского космического аппарата </w:t>
      </w:r>
      <w:r>
        <w:rPr>
          <w:rFonts w:ascii="Times New Roman" w:eastAsia="Times New Roman" w:hAnsi="Times New Roman" w:cs="Times New Roman"/>
          <w:sz w:val="30"/>
          <w:szCs w:val="30"/>
        </w:rPr>
        <w:lastRenderedPageBreak/>
        <w:t xml:space="preserve">необходимо получить максимальную выгоду, реализовав его на рынке для тех, кто в нем заинтересован. </w:t>
      </w:r>
    </w:p>
    <w:p w14:paraId="000000C1"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highlight w:val="white"/>
        </w:rPr>
        <w:t xml:space="preserve">Белорусский космический аппарат имеет высокие динамические характеристики. Это значит, что он маневренный и может оперативно перестраиваться на орбите для ведения съемки под нужным углом. </w:t>
      </w:r>
      <w:r>
        <w:rPr>
          <w:rFonts w:ascii="Times New Roman" w:eastAsia="Times New Roman" w:hAnsi="Times New Roman" w:cs="Times New Roman"/>
          <w:b/>
          <w:i/>
          <w:sz w:val="30"/>
          <w:szCs w:val="30"/>
          <w:highlight w:val="white"/>
        </w:rPr>
        <w:t>Целевая аппаратура на спутнике – белорусская</w:t>
      </w:r>
      <w:r>
        <w:rPr>
          <w:rFonts w:ascii="Times New Roman" w:eastAsia="Times New Roman" w:hAnsi="Times New Roman" w:cs="Times New Roman"/>
          <w:sz w:val="30"/>
          <w:szCs w:val="30"/>
          <w:highlight w:val="white"/>
        </w:rPr>
        <w:t xml:space="preserve"> (изготовлена ОАО «Пеленг»). Остальное оборудование – зарубежное, производства России и Англии. </w:t>
      </w:r>
      <w:r>
        <w:rPr>
          <w:rFonts w:ascii="Times New Roman" w:eastAsia="Times New Roman" w:hAnsi="Times New Roman" w:cs="Times New Roman"/>
          <w:sz w:val="30"/>
          <w:szCs w:val="30"/>
        </w:rPr>
        <w:t xml:space="preserve">Назначение аппарата: контроль возобновляемых и естественных природных ресурсов; </w:t>
      </w:r>
      <w:proofErr w:type="gramStart"/>
      <w:r>
        <w:rPr>
          <w:rFonts w:ascii="Times New Roman" w:eastAsia="Times New Roman" w:hAnsi="Times New Roman" w:cs="Times New Roman"/>
          <w:sz w:val="30"/>
          <w:szCs w:val="30"/>
        </w:rPr>
        <w:t>контроль за</w:t>
      </w:r>
      <w:proofErr w:type="gramEnd"/>
      <w:r>
        <w:rPr>
          <w:rFonts w:ascii="Times New Roman" w:eastAsia="Times New Roman" w:hAnsi="Times New Roman" w:cs="Times New Roman"/>
          <w:sz w:val="30"/>
          <w:szCs w:val="30"/>
        </w:rPr>
        <w:t xml:space="preserve"> землепользованием и сельскохозяйственным производством; определение площадей, перспективных для поиска полезных ископаемых; контроль ресурсов и экологии шельфа (для зарубежных заказчиков); контроль чрезвычайных ситуаций; экологический контроль окружающей среды; обновление топографических карт.</w:t>
      </w:r>
    </w:p>
    <w:p w14:paraId="000000C2"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На данный момент </w:t>
      </w:r>
      <w:proofErr w:type="spellStart"/>
      <w:r>
        <w:rPr>
          <w:rFonts w:ascii="Times New Roman" w:eastAsia="Times New Roman" w:hAnsi="Times New Roman" w:cs="Times New Roman"/>
          <w:sz w:val="30"/>
          <w:szCs w:val="30"/>
        </w:rPr>
        <w:t>БелКА</w:t>
      </w:r>
      <w:proofErr w:type="spellEnd"/>
      <w:r>
        <w:rPr>
          <w:rFonts w:ascii="Times New Roman" w:eastAsia="Times New Roman" w:hAnsi="Times New Roman" w:cs="Times New Roman"/>
          <w:sz w:val="30"/>
          <w:szCs w:val="30"/>
        </w:rPr>
        <w:t xml:space="preserve"> успешно продолжает работать на орбите, несмотря на закончившийся гарантийный срок (5 лет активного существования).</w:t>
      </w:r>
    </w:p>
    <w:p w14:paraId="000000C3"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b/>
          <w:i/>
          <w:sz w:val="30"/>
          <w:szCs w:val="30"/>
        </w:rPr>
        <w:t>В ноябре 2013 года Беларусь была принята в Комитет ООН по использованию космического пространства в мирных целях</w:t>
      </w:r>
      <w:r>
        <w:rPr>
          <w:rFonts w:ascii="Times New Roman" w:eastAsia="Times New Roman" w:hAnsi="Times New Roman" w:cs="Times New Roman"/>
          <w:sz w:val="30"/>
          <w:szCs w:val="30"/>
        </w:rPr>
        <w:t>. Это знаковое, историческое событие для нашей истории.</w:t>
      </w:r>
    </w:p>
    <w:p w14:paraId="000000C4" w14:textId="77777777" w:rsidR="0056191C" w:rsidRDefault="00B47640">
      <w:pPr>
        <w:spacing w:after="0" w:line="240" w:lineRule="auto"/>
        <w:ind w:firstLine="709"/>
        <w:jc w:val="both"/>
        <w:rPr>
          <w:rFonts w:ascii="Times New Roman" w:eastAsia="Times New Roman" w:hAnsi="Times New Roman" w:cs="Times New Roman"/>
          <w:b/>
          <w:sz w:val="30"/>
          <w:szCs w:val="30"/>
          <w:highlight w:val="white"/>
        </w:rPr>
      </w:pPr>
      <w:r>
        <w:rPr>
          <w:rFonts w:ascii="Times New Roman" w:eastAsia="Times New Roman" w:hAnsi="Times New Roman" w:cs="Times New Roman"/>
          <w:sz w:val="30"/>
          <w:szCs w:val="30"/>
        </w:rPr>
        <w:t xml:space="preserve">В 2018 году Беларусь принимала XXXI Международный конгресс Ассоциации участников космических полетов. В церемонии открытия лично участвовал </w:t>
      </w:r>
      <w:proofErr w:type="spellStart"/>
      <w:r>
        <w:rPr>
          <w:rFonts w:ascii="Times New Roman" w:eastAsia="Times New Roman" w:hAnsi="Times New Roman" w:cs="Times New Roman"/>
          <w:sz w:val="30"/>
          <w:szCs w:val="30"/>
        </w:rPr>
        <w:t>А.Г.Лукашенко</w:t>
      </w:r>
      <w:proofErr w:type="spellEnd"/>
      <w:r>
        <w:rPr>
          <w:rFonts w:ascii="Times New Roman" w:eastAsia="Times New Roman" w:hAnsi="Times New Roman" w:cs="Times New Roman"/>
          <w:sz w:val="30"/>
          <w:szCs w:val="30"/>
        </w:rPr>
        <w:t xml:space="preserve">. В своей вступительной речи он отметил: </w:t>
      </w:r>
      <w:r>
        <w:rPr>
          <w:rFonts w:ascii="Times New Roman" w:eastAsia="Times New Roman" w:hAnsi="Times New Roman" w:cs="Times New Roman"/>
          <w:b/>
          <w:sz w:val="30"/>
          <w:szCs w:val="30"/>
        </w:rPr>
        <w:t>«</w:t>
      </w:r>
      <w:r>
        <w:rPr>
          <w:rFonts w:ascii="Times New Roman" w:eastAsia="Times New Roman" w:hAnsi="Times New Roman" w:cs="Times New Roman"/>
          <w:b/>
          <w:sz w:val="30"/>
          <w:szCs w:val="30"/>
          <w:highlight w:val="white"/>
        </w:rPr>
        <w:t>Космическая отрасль нашей страны уверенно развивается. Мы успешно выпускаем оптические системы высокого разрешения для спутников, космические зеркала, аппаратуру для дистанционного зондирования Земли. Совместно с россиянами наши специалисты разрабатывают перспективные технологии, принимают участие в проекте создания нового космического аппарата. Планируют сотрудничество в рамках международной программы «Сириус». Беларусь является полноправным и активным участником Комитета ООН по использованию внеземного пространства в мирных целях».</w:t>
      </w:r>
    </w:p>
    <w:p w14:paraId="000000C5" w14:textId="77777777" w:rsidR="0056191C" w:rsidRDefault="00B47640">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30"/>
          <w:szCs w:val="30"/>
        </w:rPr>
      </w:pPr>
      <w:r>
        <w:rPr>
          <w:rFonts w:ascii="Times New Roman" w:eastAsia="Times New Roman" w:hAnsi="Times New Roman" w:cs="Times New Roman"/>
          <w:color w:val="000000"/>
          <w:sz w:val="30"/>
          <w:szCs w:val="30"/>
          <w:highlight w:val="white"/>
        </w:rPr>
        <w:t xml:space="preserve">Сейчас в Беларуси </w:t>
      </w:r>
      <w:r>
        <w:rPr>
          <w:rFonts w:ascii="Times New Roman" w:eastAsia="Times New Roman" w:hAnsi="Times New Roman" w:cs="Times New Roman"/>
          <w:b/>
          <w:i/>
          <w:color w:val="000000"/>
          <w:sz w:val="30"/>
          <w:szCs w:val="30"/>
          <w:highlight w:val="white"/>
        </w:rPr>
        <w:t>ведется подготовка к запуску еще одного спутника</w:t>
      </w:r>
      <w:r>
        <w:rPr>
          <w:rFonts w:ascii="Times New Roman" w:eastAsia="Times New Roman" w:hAnsi="Times New Roman" w:cs="Times New Roman"/>
          <w:color w:val="000000"/>
          <w:sz w:val="30"/>
          <w:szCs w:val="30"/>
          <w:highlight w:val="white"/>
        </w:rPr>
        <w:t xml:space="preserve">, в дополнение к </w:t>
      </w:r>
      <w:proofErr w:type="spellStart"/>
      <w:r>
        <w:rPr>
          <w:rFonts w:ascii="Times New Roman" w:eastAsia="Times New Roman" w:hAnsi="Times New Roman" w:cs="Times New Roman"/>
          <w:color w:val="000000"/>
          <w:sz w:val="30"/>
          <w:szCs w:val="30"/>
          <w:highlight w:val="white"/>
        </w:rPr>
        <w:t>БелКА</w:t>
      </w:r>
      <w:proofErr w:type="spellEnd"/>
      <w:r>
        <w:rPr>
          <w:rFonts w:ascii="Times New Roman" w:eastAsia="Times New Roman" w:hAnsi="Times New Roman" w:cs="Times New Roman"/>
          <w:color w:val="000000"/>
          <w:sz w:val="30"/>
          <w:szCs w:val="30"/>
          <w:highlight w:val="white"/>
        </w:rPr>
        <w:t xml:space="preserve">. Специалистами Национальной Академии наук уже разработан эскизный проект спутника, использующий новейшие технологии для дистанционного зондирования Земли. Реализация этого проекта позволит повысить конкурентоспособность Беларуси в отношении космических программ. </w:t>
      </w:r>
      <w:r>
        <w:rPr>
          <w:rFonts w:ascii="Times New Roman" w:eastAsia="Times New Roman" w:hAnsi="Times New Roman" w:cs="Times New Roman"/>
          <w:color w:val="000000"/>
          <w:sz w:val="30"/>
          <w:szCs w:val="30"/>
        </w:rPr>
        <w:t xml:space="preserve">Провести защиту эскизного проекта планируется до июля текущего года, после чего будет определены сроки его реализации. </w:t>
      </w:r>
    </w:p>
    <w:p w14:paraId="000000C6" w14:textId="77777777" w:rsidR="0056191C" w:rsidRDefault="00B47640">
      <w:pPr>
        <w:spacing w:after="0" w:line="240" w:lineRule="auto"/>
        <w:ind w:firstLine="709"/>
        <w:jc w:val="both"/>
        <w:rPr>
          <w:rFonts w:ascii="Times New Roman" w:eastAsia="Times New Roman" w:hAnsi="Times New Roman" w:cs="Times New Roman"/>
          <w:sz w:val="30"/>
          <w:szCs w:val="30"/>
          <w:highlight w:val="yellow"/>
        </w:rPr>
      </w:pPr>
      <w:r>
        <w:rPr>
          <w:rFonts w:ascii="Times New Roman" w:eastAsia="Times New Roman" w:hAnsi="Times New Roman" w:cs="Times New Roman"/>
          <w:sz w:val="30"/>
          <w:szCs w:val="30"/>
        </w:rPr>
        <w:lastRenderedPageBreak/>
        <w:t>Исследование космоса</w:t>
      </w:r>
      <w:r>
        <w:rPr>
          <w:rFonts w:ascii="Times New Roman" w:eastAsia="Times New Roman" w:hAnsi="Times New Roman" w:cs="Times New Roman"/>
          <w:sz w:val="30"/>
          <w:szCs w:val="30"/>
          <w:highlight w:val="white"/>
        </w:rPr>
        <w:t xml:space="preserve"> прочно вошло в нашу повседневную жизнь и принесло человечеству много преимуществ: навигационные системы, прогнозы погоды, телевидение, телекоммуникации и много другое. В настоящее время в этом сегменте трудятся тысячи ученых и инженеров, которые постоянно совершенствуют и изобретают что-то новое, направляя </w:t>
      </w:r>
      <w:r>
        <w:rPr>
          <w:rFonts w:ascii="Times New Roman" w:eastAsia="Times New Roman" w:hAnsi="Times New Roman" w:cs="Times New Roman"/>
          <w:sz w:val="30"/>
          <w:szCs w:val="30"/>
        </w:rPr>
        <w:t xml:space="preserve">достижения и накопленные в космической области знания на благо людей. </w:t>
      </w:r>
    </w:p>
    <w:p w14:paraId="000000C7" w14:textId="77777777" w:rsidR="0056191C" w:rsidRDefault="00B47640">
      <w:pPr>
        <w:spacing w:after="0" w:line="240" w:lineRule="auto"/>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w:t>
      </w:r>
    </w:p>
    <w:p w14:paraId="000000C8"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Благо людей – приоритет белорусского государства. Как было отмечено Президентом Республики Беларусь </w:t>
      </w:r>
      <w:proofErr w:type="spellStart"/>
      <w:r>
        <w:rPr>
          <w:rFonts w:ascii="Times New Roman" w:eastAsia="Times New Roman" w:hAnsi="Times New Roman" w:cs="Times New Roman"/>
          <w:sz w:val="30"/>
          <w:szCs w:val="30"/>
        </w:rPr>
        <w:t>А.Г.Лукашенко</w:t>
      </w:r>
      <w:proofErr w:type="spellEnd"/>
      <w:r>
        <w:rPr>
          <w:rFonts w:ascii="Times New Roman" w:eastAsia="Times New Roman" w:hAnsi="Times New Roman" w:cs="Times New Roman"/>
          <w:sz w:val="30"/>
          <w:szCs w:val="30"/>
        </w:rPr>
        <w:t xml:space="preserve"> во время совещания по обновлению состава Правительства в начале июня 2020 года, </w:t>
      </w:r>
      <w:r>
        <w:rPr>
          <w:rFonts w:ascii="Times New Roman" w:eastAsia="Times New Roman" w:hAnsi="Times New Roman" w:cs="Times New Roman"/>
          <w:b/>
          <w:sz w:val="30"/>
          <w:szCs w:val="30"/>
        </w:rPr>
        <w:t>«все предлагаемые решения должны проходить через призму оценки их влияния на нужды и запросы человека – достойные рабочие места, растущие доходы, доступные цены на товары и услуги»</w:t>
      </w:r>
      <w:r>
        <w:rPr>
          <w:rFonts w:ascii="Times New Roman" w:eastAsia="Times New Roman" w:hAnsi="Times New Roman" w:cs="Times New Roman"/>
          <w:sz w:val="30"/>
          <w:szCs w:val="30"/>
        </w:rPr>
        <w:t xml:space="preserve">. </w:t>
      </w:r>
    </w:p>
    <w:p w14:paraId="000000C9" w14:textId="77777777" w:rsidR="0056191C" w:rsidRDefault="00B47640">
      <w:pPr>
        <w:spacing w:after="0" w:line="24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Безусловно, достигнуто многое. И еще больше предстоит достигнуть. Но первостепенная задача сегодня, когда весь мир столкнулся с последствиями сложной эпидемиологической ситуации, – не растерять то, что нами завоевано за четверть века независимости. </w:t>
      </w:r>
      <w:r>
        <w:rPr>
          <w:rFonts w:ascii="Times New Roman" w:eastAsia="Times New Roman" w:hAnsi="Times New Roman" w:cs="Times New Roman"/>
          <w:b/>
          <w:sz w:val="30"/>
          <w:szCs w:val="30"/>
        </w:rPr>
        <w:t>«Время сегодня не то, чтобы ломать. Даже не время строить. Сегодня надо спасти то, что построено», – отметил белорусский лидер.</w:t>
      </w:r>
    </w:p>
    <w:p w14:paraId="000000CA" w14:textId="77777777" w:rsidR="0056191C" w:rsidRDefault="00B47640">
      <w:pPr>
        <w:spacing w:after="0" w:line="240" w:lineRule="auto"/>
        <w:ind w:firstLine="709"/>
        <w:jc w:val="both"/>
        <w:rPr>
          <w:rFonts w:ascii="Trebuchet MS" w:eastAsia="Trebuchet MS" w:hAnsi="Trebuchet MS" w:cs="Trebuchet MS"/>
          <w:b/>
          <w:sz w:val="21"/>
          <w:szCs w:val="21"/>
          <w:highlight w:val="white"/>
        </w:rPr>
      </w:pPr>
      <w:r>
        <w:rPr>
          <w:rFonts w:ascii="Times New Roman" w:eastAsia="Times New Roman" w:hAnsi="Times New Roman" w:cs="Times New Roman"/>
          <w:b/>
          <w:sz w:val="30"/>
          <w:szCs w:val="30"/>
        </w:rPr>
        <w:t>Вместе мы пройдем этот путь, вместе выстоим перед лицом любых испытаний и станем еще сильнее!</w:t>
      </w:r>
      <w:r>
        <w:rPr>
          <w:rFonts w:ascii="Trebuchet MS" w:eastAsia="Trebuchet MS" w:hAnsi="Trebuchet MS" w:cs="Trebuchet MS"/>
          <w:b/>
          <w:sz w:val="21"/>
          <w:szCs w:val="21"/>
          <w:highlight w:val="white"/>
        </w:rPr>
        <w:t xml:space="preserve"> </w:t>
      </w:r>
    </w:p>
    <w:sectPr w:rsidR="0056191C">
      <w:headerReference w:type="default" r:id="rId7"/>
      <w:pgSz w:w="11906" w:h="16838"/>
      <w:pgMar w:top="1134" w:right="850" w:bottom="1134" w:left="1701" w:header="708"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9506E7" w14:textId="77777777" w:rsidR="00243578" w:rsidRDefault="00243578">
      <w:pPr>
        <w:spacing w:after="0" w:line="240" w:lineRule="auto"/>
      </w:pPr>
      <w:r>
        <w:separator/>
      </w:r>
    </w:p>
  </w:endnote>
  <w:endnote w:type="continuationSeparator" w:id="0">
    <w:p w14:paraId="5EEB2B4D" w14:textId="77777777" w:rsidR="00243578" w:rsidRDefault="00243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Open Sans">
    <w:altName w:val="Times New Roman"/>
    <w:charset w:val="00"/>
    <w:family w:val="auto"/>
    <w:pitch w:val="default"/>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9CAAE6" w14:textId="77777777" w:rsidR="00243578" w:rsidRDefault="00243578">
      <w:pPr>
        <w:spacing w:after="0" w:line="240" w:lineRule="auto"/>
      </w:pPr>
      <w:r>
        <w:separator/>
      </w:r>
    </w:p>
  </w:footnote>
  <w:footnote w:type="continuationSeparator" w:id="0">
    <w:p w14:paraId="72814E9E" w14:textId="77777777" w:rsidR="00243578" w:rsidRDefault="002435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CB" w14:textId="77777777" w:rsidR="0056191C" w:rsidRDefault="00B4764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3069D2">
      <w:rPr>
        <w:rFonts w:ascii="Times New Roman" w:eastAsia="Times New Roman" w:hAnsi="Times New Roman" w:cs="Times New Roman"/>
        <w:noProof/>
        <w:color w:val="000000"/>
        <w:sz w:val="24"/>
        <w:szCs w:val="24"/>
      </w:rPr>
      <w:t>24</w:t>
    </w:r>
    <w:r>
      <w:rPr>
        <w:rFonts w:ascii="Times New Roman" w:eastAsia="Times New Roman" w:hAnsi="Times New Roman" w:cs="Times New Roman"/>
        <w:color w:val="000000"/>
        <w:sz w:val="24"/>
        <w:szCs w:val="24"/>
      </w:rPr>
      <w:fldChar w:fldCharType="end"/>
    </w:r>
  </w:p>
  <w:p w14:paraId="000000CC" w14:textId="77777777" w:rsidR="0056191C" w:rsidRDefault="0056191C">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6191C"/>
    <w:rsid w:val="00243578"/>
    <w:rsid w:val="003069D2"/>
    <w:rsid w:val="004B4E2F"/>
    <w:rsid w:val="0056191C"/>
    <w:rsid w:val="00B47640"/>
    <w:rsid w:val="00C735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240" w:after="0" w:line="240" w:lineRule="auto"/>
      <w:outlineLvl w:val="0"/>
    </w:pPr>
    <w:rPr>
      <w:color w:val="2E75B5"/>
      <w:sz w:val="32"/>
      <w:szCs w:val="32"/>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240" w:after="0" w:line="240" w:lineRule="auto"/>
      <w:outlineLvl w:val="0"/>
    </w:pPr>
    <w:rPr>
      <w:color w:val="2E75B5"/>
      <w:sz w:val="32"/>
      <w:szCs w:val="32"/>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7945</Words>
  <Characters>45288</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2020-07-15T11:40:00Z</dcterms:created>
  <dcterms:modified xsi:type="dcterms:W3CDTF">2020-07-15T11:42:00Z</dcterms:modified>
</cp:coreProperties>
</file>